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kern w:val="0"/>
          <w:sz w:val="24"/>
          <w:szCs w:val="24"/>
          <w:lang w:val="en-US" w:eastAsia="zh-CN" w:bidi="ar"/>
        </w:rPr>
        <w:t>10.4 Agreement Description</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The 9100 series inverter communication protocol is an asynchronous serial master-slave ModBus communication protocol with only one device in the network.</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(Host) can establish a protocol (called "query/command"). Other devices (slave) can only respond to the host's "query/command" by providing data, or according to the host's "query/command". The host refers here to a personal computer (PC), industrial control device or programmable logic controller (PLC). The slave refers to the 9100 series inverter or other control devices with the same communication protocol. The host can communicate with a single slave and broadcast information to all slaves. For a single access to the host "query / command", the slave must return a message</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(called response), the slave does not need to feed back the response information to the host for the broadcast information sent by the host.</w:t>
      </w:r>
    </w:p>
    <w:p>
      <w:pPr>
        <w:rPr>
          <w:rFonts w:hint="eastAsia"/>
        </w:rPr>
      </w:pPr>
    </w:p>
    <w:p>
      <w:pPr>
        <w:rPr>
          <w:rFonts w:hint="eastAsia"/>
        </w:rPr>
      </w:pPr>
    </w:p>
    <w:tbl>
      <w:tblPr>
        <w:tblStyle w:val="4"/>
        <w:tblW w:w="79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9"/>
        <w:gridCol w:w="1118"/>
        <w:gridCol w:w="3916"/>
        <w:gridCol w:w="883"/>
        <w:gridCol w:w="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1" w:hRule="atLeast"/>
        </w:trPr>
        <w:tc>
          <w:tcPr>
            <w:tcW w:w="1139" w:type="dxa"/>
            <w:shd w:val="clear" w:color="auto" w:fill="A6A6A6"/>
          </w:tcPr>
          <w:p>
            <w:pPr>
              <w:pStyle w:val="5"/>
              <w:spacing w:before="1" w:line="299" w:lineRule="exact"/>
              <w:ind w:left="23"/>
              <w:rPr>
                <w:rFonts w:hint="eastAsia" w:ascii="Noto Sans Mono CJK JP Regular" w:eastAsia="Noto Sans Mono CJK JP Regular"/>
                <w:sz w:val="15"/>
              </w:rPr>
            </w:pPr>
            <w:r>
              <w:rPr>
                <w:rFonts w:ascii="宋体" w:hAnsi="宋体" w:eastAsia="宋体" w:cs="宋体"/>
                <w:sz w:val="24"/>
                <w:szCs w:val="24"/>
                <w:lang w:val="en-US"/>
              </w:rPr>
              <w:t>Feature</w:t>
            </w:r>
            <w:r>
              <w:rPr>
                <w:rFonts w:ascii="宋体" w:hAnsi="宋体" w:eastAsia="宋体" w:cs="宋体"/>
                <w:sz w:val="24"/>
                <w:szCs w:val="24"/>
                <w:lang w:val="en-US"/>
              </w:rPr>
              <w:br w:type="textWrapping"/>
            </w:r>
            <w:r>
              <w:rPr>
                <w:rFonts w:ascii="宋体" w:hAnsi="宋体" w:eastAsia="宋体" w:cs="宋体"/>
                <w:sz w:val="24"/>
                <w:szCs w:val="24"/>
                <w:lang w:val="en-US"/>
              </w:rPr>
              <w:t>Description</w:t>
            </w:r>
          </w:p>
        </w:tc>
        <w:tc>
          <w:tcPr>
            <w:tcW w:w="1118" w:type="dxa"/>
            <w:shd w:val="clear" w:color="auto" w:fill="A6A6A6"/>
          </w:tcPr>
          <w:p>
            <w:pPr>
              <w:pStyle w:val="5"/>
              <w:spacing w:before="0" w:line="241" w:lineRule="exact"/>
              <w:ind w:left="115"/>
              <w:rPr>
                <w:rFonts w:hint="eastAsia" w:ascii="Noto Sans Mono CJK JP Regular" w:eastAsia="Noto Sans Mono CJK JP Regular"/>
                <w:sz w:val="15"/>
              </w:rPr>
            </w:pPr>
            <w:r>
              <w:rPr>
                <w:rFonts w:ascii="宋体" w:hAnsi="宋体" w:eastAsia="宋体" w:cs="宋体"/>
                <w:sz w:val="24"/>
                <w:szCs w:val="24"/>
                <w:lang w:val="en-US"/>
              </w:rPr>
              <w:t>address</w:t>
            </w:r>
            <w:r>
              <w:rPr>
                <w:rFonts w:ascii="宋体" w:hAnsi="宋体" w:eastAsia="宋体" w:cs="宋体"/>
                <w:sz w:val="24"/>
                <w:szCs w:val="24"/>
                <w:lang w:val="en-US"/>
              </w:rPr>
              <w:br w:type="textWrapping"/>
            </w:r>
            <w:r>
              <w:rPr>
                <w:rFonts w:ascii="宋体" w:hAnsi="宋体" w:eastAsia="宋体" w:cs="宋体"/>
                <w:sz w:val="24"/>
                <w:szCs w:val="24"/>
                <w:lang w:val="en-US"/>
              </w:rPr>
              <w:t>definition</w:t>
            </w:r>
          </w:p>
        </w:tc>
        <w:tc>
          <w:tcPr>
            <w:tcW w:w="3916" w:type="dxa"/>
            <w:shd w:val="clear" w:color="auto" w:fill="A6A6A6"/>
          </w:tcPr>
          <w:p>
            <w:pPr>
              <w:pStyle w:val="5"/>
              <w:spacing w:before="15"/>
              <w:ind w:left="0"/>
              <w:rPr>
                <w:rFonts w:ascii="Noto Sans Mono CJK JP Regular"/>
                <w:sz w:val="6"/>
              </w:rPr>
            </w:pPr>
          </w:p>
          <w:p>
            <w:pPr>
              <w:pStyle w:val="5"/>
              <w:spacing w:before="0"/>
              <w:ind w:left="345"/>
              <w:rPr>
                <w:rFonts w:hint="eastAsia" w:ascii="Noto Sans Mono CJK JP Regular" w:eastAsia="Noto Sans Mono CJK JP Regular"/>
                <w:sz w:val="15"/>
              </w:rPr>
            </w:pPr>
            <w:r>
              <w:rPr>
                <w:rFonts w:ascii="宋体" w:hAnsi="宋体" w:eastAsia="宋体" w:cs="宋体"/>
                <w:sz w:val="24"/>
                <w:szCs w:val="24"/>
                <w:lang w:val="en-US"/>
              </w:rPr>
              <w:t>Data meaning description</w:t>
            </w:r>
          </w:p>
        </w:tc>
        <w:tc>
          <w:tcPr>
            <w:tcW w:w="883" w:type="dxa"/>
            <w:shd w:val="clear" w:color="auto" w:fill="A6A6A6"/>
          </w:tcPr>
          <w:p>
            <w:pPr>
              <w:pStyle w:val="5"/>
              <w:ind w:left="31"/>
              <w:rPr>
                <w:b/>
                <w:sz w:val="15"/>
              </w:rPr>
            </w:pPr>
            <w:r>
              <w:rPr>
                <w:b/>
                <w:spacing w:val="-2"/>
                <w:sz w:val="15"/>
              </w:rPr>
              <w:t>R/W</w:t>
            </w:r>
          </w:p>
          <w:p>
            <w:pPr>
              <w:pStyle w:val="5"/>
              <w:spacing w:before="27" w:line="259" w:lineRule="exact"/>
              <w:ind w:left="26"/>
              <w:rPr>
                <w:rFonts w:hint="eastAsia" w:ascii="Noto Sans Mono CJK JP Regular" w:eastAsia="Noto Sans Mono CJK JP Regular"/>
                <w:sz w:val="15"/>
              </w:rPr>
            </w:pPr>
            <w:r>
              <w:rPr>
                <w:rFonts w:ascii="宋体" w:hAnsi="宋体" w:eastAsia="宋体" w:cs="宋体"/>
                <w:sz w:val="24"/>
                <w:szCs w:val="24"/>
                <w:lang w:val="en-US"/>
              </w:rPr>
              <w:t>characteristic</w:t>
            </w:r>
          </w:p>
        </w:tc>
        <w:tc>
          <w:tcPr>
            <w:tcW w:w="884" w:type="dxa"/>
            <w:shd w:val="clear" w:color="auto" w:fill="A6A6A6"/>
          </w:tcPr>
          <w:p>
            <w:pPr>
              <w:pStyle w:val="5"/>
              <w:spacing w:before="27" w:line="259" w:lineRule="exact"/>
              <w:ind w:left="26"/>
              <w:rPr>
                <w:rFonts w:hint="eastAsia" w:ascii="Noto Sans Mono CJK JP Regular" w:eastAsia="Noto Sans Mono CJK JP Regular"/>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1139" w:type="dxa"/>
            <w:vMerge w:val="restart"/>
            <w:shd w:val="clear" w:color="auto" w:fill="A6A6A6"/>
          </w:tcPr>
          <w:p>
            <w:pPr>
              <w:pStyle w:val="5"/>
              <w:spacing w:before="0"/>
              <w:ind w:left="0"/>
              <w:rPr>
                <w:rFonts w:ascii="Noto Sans Mono CJK JP Regular"/>
                <w:sz w:val="14"/>
              </w:rPr>
            </w:pPr>
          </w:p>
          <w:p>
            <w:pPr>
              <w:pStyle w:val="5"/>
              <w:spacing w:before="0"/>
              <w:ind w:left="0"/>
              <w:rPr>
                <w:rFonts w:ascii="Noto Sans Mono CJK JP Regular"/>
                <w:sz w:val="14"/>
              </w:rPr>
            </w:pPr>
          </w:p>
          <w:p>
            <w:pPr>
              <w:pStyle w:val="5"/>
              <w:spacing w:before="4"/>
              <w:ind w:left="0"/>
              <w:rPr>
                <w:rFonts w:ascii="Noto Sans Mono CJK JP Regular"/>
                <w:sz w:val="15"/>
              </w:rPr>
            </w:pPr>
          </w:p>
          <w:p>
            <w:pPr>
              <w:pStyle w:val="5"/>
              <w:spacing w:before="0" w:line="211" w:lineRule="auto"/>
              <w:ind w:left="23" w:right="14"/>
              <w:jc w:val="both"/>
              <w:rPr>
                <w:rFonts w:hint="eastAsia" w:ascii="Noto Sans Mono CJK JP Regular" w:eastAsia="Noto Sans Mono CJK JP Regular"/>
                <w:sz w:val="15"/>
              </w:rPr>
            </w:pPr>
            <w:r>
              <w:rPr>
                <w:rFonts w:ascii="宋体" w:hAnsi="宋体" w:eastAsia="宋体" w:cs="宋体"/>
                <w:sz w:val="24"/>
                <w:szCs w:val="24"/>
                <w:lang w:val="en-US"/>
              </w:rPr>
              <w:t>Communication control command</w:t>
            </w:r>
          </w:p>
        </w:tc>
        <w:tc>
          <w:tcPr>
            <w:tcW w:w="1118" w:type="dxa"/>
            <w:vMerge w:val="restart"/>
          </w:tcPr>
          <w:p>
            <w:pPr>
              <w:pStyle w:val="5"/>
              <w:spacing w:before="0"/>
              <w:ind w:left="0"/>
              <w:rPr>
                <w:rFonts w:ascii="Noto Sans Mono CJK JP Regular"/>
                <w:sz w:val="16"/>
              </w:rPr>
            </w:pPr>
          </w:p>
          <w:p>
            <w:pPr>
              <w:pStyle w:val="5"/>
              <w:spacing w:before="0"/>
              <w:ind w:left="0"/>
              <w:rPr>
                <w:rFonts w:ascii="Noto Sans Mono CJK JP Regular"/>
                <w:sz w:val="16"/>
              </w:rPr>
            </w:pPr>
          </w:p>
          <w:p>
            <w:pPr>
              <w:pStyle w:val="5"/>
              <w:spacing w:before="0"/>
              <w:ind w:left="0"/>
              <w:rPr>
                <w:rFonts w:ascii="Noto Sans Mono CJK JP Regular"/>
                <w:sz w:val="16"/>
              </w:rPr>
            </w:pPr>
          </w:p>
          <w:p>
            <w:pPr>
              <w:pStyle w:val="5"/>
              <w:spacing w:before="0"/>
              <w:ind w:left="0"/>
              <w:rPr>
                <w:rFonts w:ascii="Noto Sans Mono CJK JP Regular"/>
                <w:sz w:val="11"/>
              </w:rPr>
            </w:pPr>
          </w:p>
          <w:p>
            <w:pPr>
              <w:pStyle w:val="5"/>
              <w:spacing w:before="0"/>
              <w:ind w:left="45"/>
              <w:rPr>
                <w:sz w:val="15"/>
              </w:rPr>
            </w:pPr>
            <w:r>
              <w:rPr>
                <w:sz w:val="15"/>
              </w:rPr>
              <w:t>1000H</w:t>
            </w:r>
          </w:p>
        </w:tc>
        <w:tc>
          <w:tcPr>
            <w:tcW w:w="3916" w:type="dxa"/>
          </w:tcPr>
          <w:p>
            <w:pPr>
              <w:pStyle w:val="5"/>
              <w:spacing w:before="3" w:line="259" w:lineRule="exact"/>
              <w:ind w:left="4"/>
              <w:rPr>
                <w:rFonts w:hint="eastAsia" w:ascii="Noto Sans Mono CJK JP Regular" w:eastAsia="Noto Sans Mono CJK JP Regular"/>
                <w:sz w:val="15"/>
              </w:rPr>
            </w:pPr>
            <w:r>
              <w:rPr>
                <w:sz w:val="15"/>
              </w:rPr>
              <w:t>0001H</w:t>
            </w:r>
            <w:r>
              <w:rPr>
                <w:rFonts w:hint="eastAsia" w:ascii="Noto Sans Mono CJK JP Regular" w:eastAsia="Noto Sans Mono CJK JP Regular"/>
                <w:sz w:val="15"/>
              </w:rPr>
              <w:t>：</w:t>
            </w:r>
            <w:r>
              <w:rPr>
                <w:rFonts w:ascii="宋体" w:hAnsi="宋体" w:eastAsia="宋体" w:cs="宋体"/>
                <w:sz w:val="24"/>
                <w:szCs w:val="24"/>
                <w:lang w:val="en-US"/>
              </w:rPr>
              <w:t>Forward</w:t>
            </w:r>
          </w:p>
        </w:tc>
        <w:tc>
          <w:tcPr>
            <w:tcW w:w="883" w:type="dxa"/>
            <w:vMerge w:val="restart"/>
          </w:tcPr>
          <w:p>
            <w:pPr>
              <w:pStyle w:val="5"/>
              <w:spacing w:before="0"/>
              <w:ind w:left="0"/>
              <w:rPr>
                <w:rFonts w:ascii="Noto Sans Mono CJK JP Regular"/>
                <w:sz w:val="16"/>
              </w:rPr>
            </w:pPr>
          </w:p>
          <w:p>
            <w:pPr>
              <w:pStyle w:val="5"/>
              <w:spacing w:before="0"/>
              <w:ind w:left="0"/>
              <w:rPr>
                <w:rFonts w:ascii="Noto Sans Mono CJK JP Regular"/>
                <w:sz w:val="16"/>
              </w:rPr>
            </w:pPr>
          </w:p>
          <w:p>
            <w:pPr>
              <w:pStyle w:val="5"/>
              <w:spacing w:before="0"/>
              <w:ind w:left="0"/>
              <w:rPr>
                <w:rFonts w:ascii="Noto Sans Mono CJK JP Regular"/>
                <w:sz w:val="16"/>
              </w:rPr>
            </w:pPr>
          </w:p>
          <w:p>
            <w:pPr>
              <w:pStyle w:val="5"/>
              <w:spacing w:before="0"/>
              <w:ind w:left="0"/>
              <w:rPr>
                <w:rFonts w:ascii="Noto Sans Mono CJK JP Regular"/>
                <w:sz w:val="11"/>
              </w:rPr>
            </w:pPr>
          </w:p>
          <w:p>
            <w:pPr>
              <w:pStyle w:val="5"/>
              <w:spacing w:before="0"/>
              <w:ind w:left="31"/>
              <w:rPr>
                <w:sz w:val="15"/>
              </w:rPr>
            </w:pPr>
            <w:r>
              <w:rPr>
                <w:sz w:val="15"/>
              </w:rPr>
              <w:t>W/R</w:t>
            </w:r>
          </w:p>
        </w:tc>
        <w:tc>
          <w:tcPr>
            <w:tcW w:w="884" w:type="dxa"/>
          </w:tcPr>
          <w:p>
            <w:pPr>
              <w:pStyle w:val="5"/>
              <w:spacing w:before="0"/>
              <w:ind w:left="31"/>
              <w:rPr>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1139" w:type="dxa"/>
            <w:vMerge w:val="continue"/>
            <w:tcBorders>
              <w:top w:val="nil"/>
            </w:tcBorders>
            <w:shd w:val="clear" w:color="auto" w:fill="A6A6A6"/>
          </w:tcPr>
          <w:p>
            <w:pPr>
              <w:rPr>
                <w:sz w:val="2"/>
                <w:szCs w:val="2"/>
              </w:rPr>
            </w:pPr>
          </w:p>
        </w:tc>
        <w:tc>
          <w:tcPr>
            <w:tcW w:w="1118" w:type="dxa"/>
            <w:vMerge w:val="continue"/>
            <w:tcBorders>
              <w:top w:val="nil"/>
            </w:tcBorders>
          </w:tcPr>
          <w:p>
            <w:pPr>
              <w:rPr>
                <w:sz w:val="2"/>
                <w:szCs w:val="2"/>
              </w:rPr>
            </w:pPr>
          </w:p>
        </w:tc>
        <w:tc>
          <w:tcPr>
            <w:tcW w:w="3916" w:type="dxa"/>
          </w:tcPr>
          <w:p>
            <w:pPr>
              <w:pStyle w:val="5"/>
              <w:spacing w:before="3" w:line="262" w:lineRule="exact"/>
              <w:ind w:left="4"/>
              <w:rPr>
                <w:rFonts w:hint="eastAsia" w:ascii="Noto Sans Mono CJK JP Regular" w:eastAsia="Noto Sans Mono CJK JP Regular"/>
                <w:sz w:val="15"/>
              </w:rPr>
            </w:pPr>
            <w:r>
              <w:rPr>
                <w:sz w:val="15"/>
              </w:rPr>
              <w:t>0002H</w:t>
            </w:r>
            <w:r>
              <w:rPr>
                <w:rFonts w:hint="eastAsia" w:ascii="Noto Sans Mono CJK JP Regular" w:eastAsia="Noto Sans Mono CJK JP Regular"/>
                <w:sz w:val="15"/>
              </w:rPr>
              <w:t>：</w:t>
            </w:r>
            <w:r>
              <w:rPr>
                <w:rFonts w:ascii="宋体" w:hAnsi="宋体" w:eastAsia="宋体" w:cs="宋体"/>
                <w:sz w:val="24"/>
                <w:szCs w:val="24"/>
                <w:lang w:val="en-US"/>
              </w:rPr>
              <w:t>Reverse</w:t>
            </w:r>
          </w:p>
        </w:tc>
        <w:tc>
          <w:tcPr>
            <w:tcW w:w="883" w:type="dxa"/>
            <w:vMerge w:val="continue"/>
            <w:tcBorders>
              <w:top w:val="nil"/>
            </w:tcBorders>
          </w:tcPr>
          <w:p>
            <w:pPr>
              <w:rPr>
                <w:sz w:val="2"/>
                <w:szCs w:val="2"/>
              </w:rPr>
            </w:pPr>
          </w:p>
        </w:tc>
        <w:tc>
          <w:tcPr>
            <w:tcW w:w="884"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1139" w:type="dxa"/>
            <w:vMerge w:val="continue"/>
            <w:tcBorders>
              <w:top w:val="nil"/>
            </w:tcBorders>
            <w:shd w:val="clear" w:color="auto" w:fill="A6A6A6"/>
          </w:tcPr>
          <w:p>
            <w:pPr>
              <w:rPr>
                <w:sz w:val="2"/>
                <w:szCs w:val="2"/>
              </w:rPr>
            </w:pPr>
          </w:p>
        </w:tc>
        <w:tc>
          <w:tcPr>
            <w:tcW w:w="1118" w:type="dxa"/>
            <w:vMerge w:val="continue"/>
            <w:tcBorders>
              <w:top w:val="nil"/>
            </w:tcBorders>
          </w:tcPr>
          <w:p>
            <w:pPr>
              <w:rPr>
                <w:sz w:val="2"/>
                <w:szCs w:val="2"/>
              </w:rPr>
            </w:pPr>
          </w:p>
        </w:tc>
        <w:tc>
          <w:tcPr>
            <w:tcW w:w="3916" w:type="dxa"/>
          </w:tcPr>
          <w:p>
            <w:pPr>
              <w:pStyle w:val="5"/>
              <w:spacing w:before="3" w:line="259" w:lineRule="exact"/>
              <w:ind w:left="4"/>
              <w:rPr>
                <w:rFonts w:hint="eastAsia" w:ascii="Noto Sans Mono CJK JP Regular" w:eastAsia="Noto Sans Mono CJK JP Regular"/>
                <w:sz w:val="15"/>
              </w:rPr>
            </w:pPr>
            <w:r>
              <w:rPr>
                <w:sz w:val="15"/>
              </w:rPr>
              <w:t>0003H</w:t>
            </w:r>
            <w:r>
              <w:rPr>
                <w:rFonts w:hint="eastAsia" w:ascii="Noto Sans Mono CJK JP Regular" w:eastAsia="Noto Sans Mono CJK JP Regular"/>
                <w:sz w:val="15"/>
              </w:rPr>
              <w:t>：Forward Jog</w:t>
            </w:r>
          </w:p>
        </w:tc>
        <w:tc>
          <w:tcPr>
            <w:tcW w:w="883" w:type="dxa"/>
            <w:vMerge w:val="continue"/>
            <w:tcBorders>
              <w:top w:val="nil"/>
            </w:tcBorders>
          </w:tcPr>
          <w:p>
            <w:pPr>
              <w:rPr>
                <w:sz w:val="2"/>
                <w:szCs w:val="2"/>
              </w:rPr>
            </w:pPr>
          </w:p>
        </w:tc>
        <w:tc>
          <w:tcPr>
            <w:tcW w:w="884"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1139" w:type="dxa"/>
            <w:vMerge w:val="continue"/>
            <w:tcBorders>
              <w:top w:val="nil"/>
            </w:tcBorders>
            <w:shd w:val="clear" w:color="auto" w:fill="A6A6A6"/>
          </w:tcPr>
          <w:p>
            <w:pPr>
              <w:rPr>
                <w:sz w:val="2"/>
                <w:szCs w:val="2"/>
              </w:rPr>
            </w:pPr>
          </w:p>
        </w:tc>
        <w:tc>
          <w:tcPr>
            <w:tcW w:w="1118" w:type="dxa"/>
            <w:vMerge w:val="continue"/>
            <w:tcBorders>
              <w:top w:val="nil"/>
            </w:tcBorders>
          </w:tcPr>
          <w:p>
            <w:pPr>
              <w:rPr>
                <w:sz w:val="2"/>
                <w:szCs w:val="2"/>
              </w:rPr>
            </w:pPr>
          </w:p>
        </w:tc>
        <w:tc>
          <w:tcPr>
            <w:tcW w:w="3916" w:type="dxa"/>
          </w:tcPr>
          <w:p>
            <w:pPr>
              <w:pStyle w:val="5"/>
              <w:spacing w:before="3" w:line="262" w:lineRule="exact"/>
              <w:ind w:left="4"/>
              <w:rPr>
                <w:rFonts w:hint="eastAsia" w:ascii="Noto Sans Mono CJK JP Regular" w:eastAsia="Noto Sans Mono CJK JP Regular"/>
                <w:sz w:val="15"/>
              </w:rPr>
            </w:pPr>
            <w:r>
              <w:rPr>
                <w:sz w:val="15"/>
              </w:rPr>
              <w:t>0004H</w:t>
            </w:r>
            <w:r>
              <w:rPr>
                <w:rFonts w:hint="eastAsia" w:ascii="Noto Sans Mono CJK JP Regular" w:eastAsia="Noto Sans Mono CJK JP Regular"/>
                <w:sz w:val="15"/>
              </w:rPr>
              <w:t>：</w:t>
            </w:r>
            <w:r>
              <w:rPr>
                <w:rFonts w:ascii="宋体" w:hAnsi="宋体" w:eastAsia="宋体" w:cs="宋体"/>
                <w:sz w:val="24"/>
                <w:szCs w:val="24"/>
                <w:lang w:val="en-US"/>
              </w:rPr>
              <w:t>Reverse jog</w:t>
            </w:r>
          </w:p>
        </w:tc>
        <w:tc>
          <w:tcPr>
            <w:tcW w:w="883" w:type="dxa"/>
            <w:vMerge w:val="continue"/>
            <w:tcBorders>
              <w:top w:val="nil"/>
            </w:tcBorders>
          </w:tcPr>
          <w:p>
            <w:pPr>
              <w:rPr>
                <w:sz w:val="2"/>
                <w:szCs w:val="2"/>
              </w:rPr>
            </w:pPr>
          </w:p>
        </w:tc>
        <w:tc>
          <w:tcPr>
            <w:tcW w:w="884"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1139" w:type="dxa"/>
            <w:vMerge w:val="continue"/>
            <w:tcBorders>
              <w:top w:val="nil"/>
            </w:tcBorders>
            <w:shd w:val="clear" w:color="auto" w:fill="A6A6A6"/>
          </w:tcPr>
          <w:p>
            <w:pPr>
              <w:rPr>
                <w:sz w:val="2"/>
                <w:szCs w:val="2"/>
              </w:rPr>
            </w:pPr>
          </w:p>
        </w:tc>
        <w:tc>
          <w:tcPr>
            <w:tcW w:w="1118" w:type="dxa"/>
            <w:vMerge w:val="continue"/>
            <w:tcBorders>
              <w:top w:val="nil"/>
            </w:tcBorders>
          </w:tcPr>
          <w:p>
            <w:pPr>
              <w:rPr>
                <w:sz w:val="2"/>
                <w:szCs w:val="2"/>
              </w:rPr>
            </w:pPr>
          </w:p>
        </w:tc>
        <w:tc>
          <w:tcPr>
            <w:tcW w:w="3916" w:type="dxa"/>
          </w:tcPr>
          <w:p>
            <w:pPr>
              <w:pStyle w:val="5"/>
              <w:spacing w:before="3" w:line="259" w:lineRule="exact"/>
              <w:ind w:left="4"/>
              <w:rPr>
                <w:rFonts w:hint="eastAsia" w:ascii="Noto Sans Mono CJK JP Regular" w:eastAsia="Noto Sans Mono CJK JP Regular"/>
                <w:sz w:val="15"/>
              </w:rPr>
            </w:pPr>
            <w:r>
              <w:rPr>
                <w:sz w:val="15"/>
              </w:rPr>
              <w:t>0005H</w:t>
            </w:r>
            <w:r>
              <w:rPr>
                <w:rFonts w:hint="eastAsia" w:ascii="Noto Sans Mono CJK JP Regular" w:eastAsia="Noto Sans Mono CJK JP Regular"/>
                <w:sz w:val="15"/>
              </w:rPr>
              <w:t>：</w:t>
            </w:r>
            <w:r>
              <w:rPr>
                <w:rFonts w:ascii="宋体" w:hAnsi="宋体" w:eastAsia="宋体" w:cs="宋体"/>
                <w:sz w:val="24"/>
                <w:szCs w:val="24"/>
                <w:lang w:val="en-US"/>
              </w:rPr>
              <w:t>Downtime</w:t>
            </w:r>
          </w:p>
        </w:tc>
        <w:tc>
          <w:tcPr>
            <w:tcW w:w="883" w:type="dxa"/>
            <w:vMerge w:val="continue"/>
            <w:tcBorders>
              <w:top w:val="nil"/>
            </w:tcBorders>
          </w:tcPr>
          <w:p>
            <w:pPr>
              <w:rPr>
                <w:sz w:val="2"/>
                <w:szCs w:val="2"/>
              </w:rPr>
            </w:pPr>
          </w:p>
        </w:tc>
        <w:tc>
          <w:tcPr>
            <w:tcW w:w="884"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139" w:type="dxa"/>
            <w:vMerge w:val="continue"/>
            <w:tcBorders>
              <w:top w:val="nil"/>
            </w:tcBorders>
            <w:shd w:val="clear" w:color="auto" w:fill="A6A6A6"/>
          </w:tcPr>
          <w:p>
            <w:pPr>
              <w:rPr>
                <w:sz w:val="2"/>
                <w:szCs w:val="2"/>
              </w:rPr>
            </w:pPr>
          </w:p>
        </w:tc>
        <w:tc>
          <w:tcPr>
            <w:tcW w:w="1118" w:type="dxa"/>
            <w:vMerge w:val="continue"/>
            <w:tcBorders>
              <w:top w:val="nil"/>
            </w:tcBorders>
          </w:tcPr>
          <w:p>
            <w:pPr>
              <w:rPr>
                <w:sz w:val="2"/>
                <w:szCs w:val="2"/>
              </w:rPr>
            </w:pPr>
          </w:p>
        </w:tc>
        <w:tc>
          <w:tcPr>
            <w:tcW w:w="3916" w:type="dxa"/>
          </w:tcPr>
          <w:p>
            <w:pPr>
              <w:pStyle w:val="5"/>
              <w:spacing w:before="1" w:line="299" w:lineRule="exact"/>
              <w:ind w:left="4" w:right="-15"/>
              <w:rPr>
                <w:rFonts w:hint="eastAsia" w:ascii="Noto Sans Mono CJK JP Regular" w:eastAsia="Noto Sans Mono CJK JP Regular"/>
                <w:sz w:val="15"/>
              </w:rPr>
            </w:pPr>
            <w:r>
              <w:rPr>
                <w:spacing w:val="-7"/>
                <w:sz w:val="15"/>
              </w:rPr>
              <w:t>0006H</w:t>
            </w:r>
            <w:r>
              <w:rPr>
                <w:rFonts w:hint="eastAsia" w:ascii="Noto Sans Mono CJK JP Regular" w:eastAsia="Noto Sans Mono CJK JP Regular"/>
                <w:spacing w:val="-9"/>
                <w:sz w:val="15"/>
              </w:rPr>
              <w:t>：</w:t>
            </w:r>
            <w:r>
              <w:rPr>
                <w:rFonts w:ascii="宋体" w:hAnsi="宋体" w:eastAsia="宋体" w:cs="宋体"/>
                <w:sz w:val="24"/>
                <w:szCs w:val="24"/>
                <w:lang w:val="en-US"/>
              </w:rPr>
              <w:t>Free stop (emergency</w:t>
            </w:r>
            <w:r>
              <w:rPr>
                <w:rFonts w:ascii="宋体" w:hAnsi="宋体" w:eastAsia="宋体" w:cs="宋体"/>
                <w:sz w:val="24"/>
                <w:szCs w:val="24"/>
                <w:lang w:val="en-US"/>
              </w:rPr>
              <w:br w:type="textWrapping"/>
            </w:r>
            <w:r>
              <w:rPr>
                <w:rFonts w:ascii="宋体" w:hAnsi="宋体" w:eastAsia="宋体" w:cs="宋体"/>
                <w:sz w:val="24"/>
                <w:szCs w:val="24"/>
                <w:lang w:val="en-US"/>
              </w:rPr>
              <w:t>Downtime)</w:t>
            </w:r>
          </w:p>
        </w:tc>
        <w:tc>
          <w:tcPr>
            <w:tcW w:w="883" w:type="dxa"/>
            <w:vMerge w:val="continue"/>
            <w:tcBorders>
              <w:top w:val="nil"/>
            </w:tcBorders>
          </w:tcPr>
          <w:p>
            <w:pPr>
              <w:rPr>
                <w:sz w:val="2"/>
                <w:szCs w:val="2"/>
              </w:rPr>
            </w:pPr>
          </w:p>
        </w:tc>
        <w:tc>
          <w:tcPr>
            <w:tcW w:w="884"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1139" w:type="dxa"/>
            <w:vMerge w:val="continue"/>
            <w:tcBorders>
              <w:top w:val="nil"/>
            </w:tcBorders>
            <w:shd w:val="clear" w:color="auto" w:fill="A6A6A6"/>
          </w:tcPr>
          <w:p>
            <w:pPr>
              <w:rPr>
                <w:sz w:val="2"/>
                <w:szCs w:val="2"/>
              </w:rPr>
            </w:pPr>
          </w:p>
        </w:tc>
        <w:tc>
          <w:tcPr>
            <w:tcW w:w="1118" w:type="dxa"/>
            <w:vMerge w:val="continue"/>
            <w:tcBorders>
              <w:top w:val="nil"/>
            </w:tcBorders>
          </w:tcPr>
          <w:p>
            <w:pPr>
              <w:rPr>
                <w:sz w:val="2"/>
                <w:szCs w:val="2"/>
              </w:rPr>
            </w:pPr>
          </w:p>
        </w:tc>
        <w:tc>
          <w:tcPr>
            <w:tcW w:w="3916" w:type="dxa"/>
          </w:tcPr>
          <w:p>
            <w:pPr>
              <w:pStyle w:val="5"/>
              <w:spacing w:before="4" w:line="259" w:lineRule="exact"/>
              <w:ind w:left="4"/>
              <w:rPr>
                <w:rFonts w:hint="eastAsia" w:ascii="Noto Sans Mono CJK JP Regular" w:eastAsia="Noto Sans Mono CJK JP Regular"/>
                <w:sz w:val="15"/>
              </w:rPr>
            </w:pPr>
            <w:r>
              <w:rPr>
                <w:sz w:val="15"/>
              </w:rPr>
              <w:t>0007H</w:t>
            </w:r>
            <w:r>
              <w:rPr>
                <w:rFonts w:hint="eastAsia" w:ascii="Noto Sans Mono CJK JP Regular" w:eastAsia="Noto Sans Mono CJK JP Regular"/>
                <w:sz w:val="15"/>
              </w:rPr>
              <w:t>：</w:t>
            </w:r>
            <w:r>
              <w:rPr>
                <w:rFonts w:ascii="宋体" w:hAnsi="宋体" w:eastAsia="宋体" w:cs="宋体"/>
                <w:sz w:val="24"/>
                <w:szCs w:val="24"/>
                <w:lang w:val="en-US"/>
              </w:rPr>
              <w:t>Fault reset</w:t>
            </w:r>
          </w:p>
        </w:tc>
        <w:tc>
          <w:tcPr>
            <w:tcW w:w="883" w:type="dxa"/>
            <w:vMerge w:val="continue"/>
            <w:tcBorders>
              <w:top w:val="nil"/>
            </w:tcBorders>
          </w:tcPr>
          <w:p>
            <w:pPr>
              <w:rPr>
                <w:sz w:val="2"/>
                <w:szCs w:val="2"/>
              </w:rPr>
            </w:pPr>
          </w:p>
        </w:tc>
        <w:tc>
          <w:tcPr>
            <w:tcW w:w="884"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9" w:hRule="atLeast"/>
        </w:trPr>
        <w:tc>
          <w:tcPr>
            <w:tcW w:w="1139" w:type="dxa"/>
            <w:vMerge w:val="continue"/>
            <w:tcBorders>
              <w:top w:val="nil"/>
            </w:tcBorders>
            <w:shd w:val="clear" w:color="auto" w:fill="A6A6A6"/>
          </w:tcPr>
          <w:p>
            <w:pPr>
              <w:rPr>
                <w:sz w:val="2"/>
                <w:szCs w:val="2"/>
              </w:rPr>
            </w:pPr>
          </w:p>
        </w:tc>
        <w:tc>
          <w:tcPr>
            <w:tcW w:w="1118" w:type="dxa"/>
            <w:vMerge w:val="continue"/>
            <w:tcBorders>
              <w:top w:val="nil"/>
            </w:tcBorders>
          </w:tcPr>
          <w:p>
            <w:pPr>
              <w:rPr>
                <w:sz w:val="2"/>
                <w:szCs w:val="2"/>
              </w:rPr>
            </w:pPr>
          </w:p>
        </w:tc>
        <w:tc>
          <w:tcPr>
            <w:tcW w:w="3916" w:type="dxa"/>
          </w:tcPr>
          <w:p>
            <w:pPr>
              <w:pStyle w:val="5"/>
              <w:spacing w:before="3" w:line="262" w:lineRule="exact"/>
              <w:ind w:left="4"/>
              <w:rPr>
                <w:rFonts w:hint="eastAsia" w:ascii="Noto Sans Mono CJK JP Regular" w:eastAsia="Noto Sans Mono CJK JP Regular"/>
                <w:sz w:val="15"/>
              </w:rPr>
            </w:pPr>
            <w:r>
              <w:rPr>
                <w:sz w:val="15"/>
              </w:rPr>
              <w:t>0008H</w:t>
            </w:r>
            <w:r>
              <w:rPr>
                <w:rFonts w:hint="eastAsia" w:ascii="Noto Sans Mono CJK JP Regular" w:eastAsia="Noto Sans Mono CJK JP Regular"/>
                <w:sz w:val="15"/>
              </w:rPr>
              <w:t>：</w:t>
            </w:r>
            <w:r>
              <w:rPr>
                <w:rFonts w:ascii="宋体" w:hAnsi="宋体" w:eastAsia="宋体" w:cs="宋体"/>
                <w:sz w:val="24"/>
                <w:szCs w:val="24"/>
                <w:lang w:val="en-US"/>
              </w:rPr>
              <w:t>Jog stop</w:t>
            </w:r>
          </w:p>
        </w:tc>
        <w:tc>
          <w:tcPr>
            <w:tcW w:w="883" w:type="dxa"/>
            <w:vMerge w:val="continue"/>
            <w:tcBorders>
              <w:top w:val="nil"/>
            </w:tcBorders>
          </w:tcPr>
          <w:p>
            <w:pPr>
              <w:rPr>
                <w:sz w:val="2"/>
                <w:szCs w:val="2"/>
              </w:rPr>
            </w:pPr>
          </w:p>
        </w:tc>
        <w:tc>
          <w:tcPr>
            <w:tcW w:w="884"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1139" w:type="dxa"/>
            <w:vMerge w:val="restart"/>
            <w:shd w:val="clear" w:color="auto" w:fill="A6A6A6"/>
          </w:tcPr>
          <w:p>
            <w:pPr>
              <w:pStyle w:val="5"/>
              <w:spacing w:before="0"/>
              <w:ind w:left="0"/>
              <w:rPr>
                <w:rFonts w:ascii="Noto Sans Mono CJK JP Regular"/>
                <w:sz w:val="9"/>
              </w:rPr>
            </w:pPr>
          </w:p>
          <w:p>
            <w:pPr>
              <w:pStyle w:val="5"/>
              <w:spacing w:before="0" w:line="211" w:lineRule="auto"/>
              <w:ind w:left="23" w:right="14"/>
              <w:jc w:val="both"/>
              <w:rPr>
                <w:rFonts w:hint="eastAsia" w:ascii="Noto Sans Mono CJK JP Regular" w:eastAsia="Noto Sans Mono CJK JP Regular"/>
                <w:sz w:val="15"/>
              </w:rPr>
            </w:pPr>
            <w:r>
              <w:rPr>
                <w:rFonts w:ascii="宋体" w:hAnsi="宋体" w:eastAsia="宋体" w:cs="宋体"/>
                <w:sz w:val="24"/>
                <w:szCs w:val="24"/>
                <w:lang w:val="en-US"/>
              </w:rPr>
              <w:t>status</w:t>
            </w:r>
          </w:p>
        </w:tc>
        <w:tc>
          <w:tcPr>
            <w:tcW w:w="1118" w:type="dxa"/>
            <w:vMerge w:val="restart"/>
          </w:tcPr>
          <w:p>
            <w:pPr>
              <w:pStyle w:val="5"/>
              <w:spacing w:before="0"/>
              <w:ind w:left="0"/>
              <w:rPr>
                <w:rFonts w:ascii="Noto Sans Mono CJK JP Regular"/>
                <w:sz w:val="16"/>
              </w:rPr>
            </w:pPr>
          </w:p>
          <w:p>
            <w:pPr>
              <w:pStyle w:val="5"/>
              <w:spacing w:before="15"/>
              <w:ind w:left="0"/>
              <w:rPr>
                <w:rFonts w:ascii="Noto Sans Mono CJK JP Regular"/>
                <w:sz w:val="8"/>
              </w:rPr>
            </w:pPr>
          </w:p>
          <w:p>
            <w:pPr>
              <w:pStyle w:val="5"/>
              <w:spacing w:before="0"/>
              <w:ind w:left="45"/>
              <w:rPr>
                <w:sz w:val="15"/>
              </w:rPr>
            </w:pPr>
            <w:r>
              <w:rPr>
                <w:sz w:val="15"/>
              </w:rPr>
              <w:t>1001H</w:t>
            </w:r>
          </w:p>
        </w:tc>
        <w:tc>
          <w:tcPr>
            <w:tcW w:w="3916" w:type="dxa"/>
          </w:tcPr>
          <w:p>
            <w:pPr>
              <w:pStyle w:val="5"/>
              <w:spacing w:before="3" w:line="259" w:lineRule="exact"/>
              <w:ind w:left="4"/>
              <w:rPr>
                <w:rFonts w:hint="eastAsia" w:ascii="Noto Sans Mono CJK JP Regular" w:eastAsia="Noto Sans Mono CJK JP Regular"/>
                <w:sz w:val="15"/>
              </w:rPr>
            </w:pPr>
            <w:r>
              <w:rPr>
                <w:sz w:val="15"/>
              </w:rPr>
              <w:t>0001H</w:t>
            </w:r>
            <w:r>
              <w:rPr>
                <w:rFonts w:hint="eastAsia" w:ascii="Noto Sans Mono CJK JP Regular" w:eastAsia="Noto Sans Mono CJK JP Regular"/>
                <w:sz w:val="15"/>
              </w:rPr>
              <w:t>：</w:t>
            </w:r>
            <w:r>
              <w:rPr>
                <w:rFonts w:ascii="宋体" w:hAnsi="宋体" w:eastAsia="宋体" w:cs="宋体"/>
                <w:sz w:val="24"/>
                <w:szCs w:val="24"/>
                <w:lang w:val="en-US"/>
              </w:rPr>
              <w:t>Forward running</w:t>
            </w:r>
          </w:p>
        </w:tc>
        <w:tc>
          <w:tcPr>
            <w:tcW w:w="883" w:type="dxa"/>
            <w:vMerge w:val="restart"/>
          </w:tcPr>
          <w:p>
            <w:pPr>
              <w:pStyle w:val="5"/>
              <w:spacing w:before="0"/>
              <w:ind w:left="0"/>
              <w:rPr>
                <w:rFonts w:ascii="Noto Sans Mono CJK JP Regular"/>
                <w:sz w:val="16"/>
              </w:rPr>
            </w:pPr>
          </w:p>
          <w:p>
            <w:pPr>
              <w:pStyle w:val="5"/>
              <w:spacing w:before="15"/>
              <w:ind w:left="0"/>
              <w:rPr>
                <w:rFonts w:ascii="Noto Sans Mono CJK JP Regular"/>
                <w:sz w:val="8"/>
              </w:rPr>
            </w:pPr>
          </w:p>
          <w:p>
            <w:pPr>
              <w:pStyle w:val="5"/>
              <w:spacing w:before="0"/>
              <w:ind w:left="122"/>
              <w:rPr>
                <w:sz w:val="15"/>
              </w:rPr>
            </w:pPr>
            <w:r>
              <w:rPr>
                <w:w w:val="100"/>
                <w:sz w:val="15"/>
              </w:rPr>
              <w:t>R</w:t>
            </w:r>
          </w:p>
        </w:tc>
        <w:tc>
          <w:tcPr>
            <w:tcW w:w="884" w:type="dxa"/>
          </w:tcPr>
          <w:p>
            <w:pPr>
              <w:pStyle w:val="5"/>
              <w:spacing w:before="0"/>
              <w:ind w:left="122"/>
              <w:rPr>
                <w:w w:val="100"/>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1139" w:type="dxa"/>
            <w:vMerge w:val="continue"/>
            <w:tcBorders>
              <w:top w:val="nil"/>
            </w:tcBorders>
            <w:shd w:val="clear" w:color="auto" w:fill="A6A6A6"/>
          </w:tcPr>
          <w:p>
            <w:pPr>
              <w:rPr>
                <w:sz w:val="2"/>
                <w:szCs w:val="2"/>
              </w:rPr>
            </w:pPr>
          </w:p>
        </w:tc>
        <w:tc>
          <w:tcPr>
            <w:tcW w:w="1118" w:type="dxa"/>
            <w:vMerge w:val="continue"/>
            <w:tcBorders>
              <w:top w:val="nil"/>
            </w:tcBorders>
          </w:tcPr>
          <w:p>
            <w:pPr>
              <w:rPr>
                <w:sz w:val="2"/>
                <w:szCs w:val="2"/>
              </w:rPr>
            </w:pPr>
          </w:p>
        </w:tc>
        <w:tc>
          <w:tcPr>
            <w:tcW w:w="3916" w:type="dxa"/>
          </w:tcPr>
          <w:p>
            <w:pPr>
              <w:pStyle w:val="5"/>
              <w:spacing w:before="3" w:line="262" w:lineRule="exact"/>
              <w:ind w:left="4"/>
              <w:rPr>
                <w:rFonts w:hint="eastAsia" w:ascii="Noto Sans Mono CJK JP Regular" w:eastAsia="Noto Sans Mono CJK JP Regular"/>
                <w:sz w:val="15"/>
              </w:rPr>
            </w:pPr>
            <w:r>
              <w:rPr>
                <w:sz w:val="15"/>
              </w:rPr>
              <w:t>0002H</w:t>
            </w:r>
            <w:r>
              <w:rPr>
                <w:rFonts w:hint="eastAsia" w:ascii="Noto Sans Mono CJK JP Regular" w:eastAsia="Noto Sans Mono CJK JP Regular"/>
                <w:sz w:val="15"/>
              </w:rPr>
              <w:t>：</w:t>
            </w:r>
            <w:r>
              <w:rPr>
                <w:rFonts w:ascii="宋体" w:hAnsi="宋体" w:eastAsia="宋体" w:cs="宋体"/>
                <w:sz w:val="24"/>
                <w:szCs w:val="24"/>
                <w:lang w:val="en-US"/>
              </w:rPr>
              <w:t>Reverse running</w:t>
            </w:r>
          </w:p>
        </w:tc>
        <w:tc>
          <w:tcPr>
            <w:tcW w:w="883" w:type="dxa"/>
            <w:vMerge w:val="continue"/>
            <w:tcBorders>
              <w:top w:val="nil"/>
            </w:tcBorders>
          </w:tcPr>
          <w:p>
            <w:pPr>
              <w:rPr>
                <w:sz w:val="2"/>
                <w:szCs w:val="2"/>
              </w:rPr>
            </w:pPr>
          </w:p>
        </w:tc>
        <w:tc>
          <w:tcPr>
            <w:tcW w:w="884"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1139" w:type="dxa"/>
            <w:vMerge w:val="continue"/>
            <w:tcBorders>
              <w:top w:val="nil"/>
            </w:tcBorders>
            <w:shd w:val="clear" w:color="auto" w:fill="A6A6A6"/>
          </w:tcPr>
          <w:p>
            <w:pPr>
              <w:rPr>
                <w:sz w:val="2"/>
                <w:szCs w:val="2"/>
              </w:rPr>
            </w:pPr>
          </w:p>
        </w:tc>
        <w:tc>
          <w:tcPr>
            <w:tcW w:w="1118" w:type="dxa"/>
            <w:vMerge w:val="continue"/>
            <w:tcBorders>
              <w:top w:val="nil"/>
            </w:tcBorders>
          </w:tcPr>
          <w:p>
            <w:pPr>
              <w:rPr>
                <w:sz w:val="2"/>
                <w:szCs w:val="2"/>
              </w:rPr>
            </w:pPr>
          </w:p>
        </w:tc>
        <w:tc>
          <w:tcPr>
            <w:tcW w:w="3916" w:type="dxa"/>
          </w:tcPr>
          <w:p>
            <w:pPr>
              <w:pStyle w:val="5"/>
              <w:spacing w:before="3" w:line="259" w:lineRule="exact"/>
              <w:ind w:left="4"/>
              <w:rPr>
                <w:rFonts w:hint="eastAsia" w:ascii="Noto Sans Mono CJK JP Regular" w:eastAsia="Noto Sans Mono CJK JP Regular"/>
                <w:sz w:val="15"/>
              </w:rPr>
            </w:pPr>
            <w:r>
              <w:rPr>
                <w:sz w:val="15"/>
              </w:rPr>
              <w:t>0003H</w:t>
            </w:r>
            <w:r>
              <w:rPr>
                <w:rFonts w:hint="eastAsia" w:ascii="Noto Sans Mono CJK JP Regular" w:eastAsia="Noto Sans Mono CJK JP Regular"/>
                <w:sz w:val="15"/>
              </w:rPr>
              <w:t>：</w:t>
            </w:r>
            <w:r>
              <w:rPr>
                <w:rFonts w:ascii="宋体" w:hAnsi="宋体" w:eastAsia="宋体" w:cs="宋体"/>
                <w:sz w:val="24"/>
                <w:szCs w:val="24"/>
                <w:lang w:val="en-US"/>
              </w:rPr>
              <w:t>Inverter standby</w:t>
            </w:r>
          </w:p>
        </w:tc>
        <w:tc>
          <w:tcPr>
            <w:tcW w:w="883" w:type="dxa"/>
            <w:vMerge w:val="continue"/>
            <w:tcBorders>
              <w:top w:val="nil"/>
            </w:tcBorders>
          </w:tcPr>
          <w:p>
            <w:pPr>
              <w:rPr>
                <w:sz w:val="2"/>
                <w:szCs w:val="2"/>
              </w:rPr>
            </w:pPr>
          </w:p>
        </w:tc>
        <w:tc>
          <w:tcPr>
            <w:tcW w:w="884"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1139" w:type="dxa"/>
            <w:vMerge w:val="continue"/>
            <w:tcBorders>
              <w:top w:val="nil"/>
            </w:tcBorders>
            <w:shd w:val="clear" w:color="auto" w:fill="A6A6A6"/>
          </w:tcPr>
          <w:p>
            <w:pPr>
              <w:rPr>
                <w:sz w:val="2"/>
                <w:szCs w:val="2"/>
              </w:rPr>
            </w:pPr>
          </w:p>
        </w:tc>
        <w:tc>
          <w:tcPr>
            <w:tcW w:w="1118" w:type="dxa"/>
            <w:vMerge w:val="continue"/>
            <w:tcBorders>
              <w:top w:val="nil"/>
            </w:tcBorders>
          </w:tcPr>
          <w:p>
            <w:pPr>
              <w:rPr>
                <w:sz w:val="2"/>
                <w:szCs w:val="2"/>
              </w:rPr>
            </w:pPr>
          </w:p>
        </w:tc>
        <w:tc>
          <w:tcPr>
            <w:tcW w:w="3916" w:type="dxa"/>
          </w:tcPr>
          <w:p>
            <w:pPr>
              <w:pStyle w:val="5"/>
              <w:spacing w:before="3" w:line="262" w:lineRule="exact"/>
              <w:ind w:left="4"/>
              <w:rPr>
                <w:rFonts w:hint="eastAsia" w:ascii="Noto Sans Mono CJK JP Regular" w:eastAsia="Noto Sans Mono CJK JP Regular"/>
                <w:sz w:val="15"/>
              </w:rPr>
            </w:pPr>
            <w:r>
              <w:rPr>
                <w:sz w:val="15"/>
              </w:rPr>
              <w:t>0004H</w:t>
            </w:r>
            <w:r>
              <w:rPr>
                <w:rFonts w:hint="eastAsia" w:ascii="Noto Sans Mono CJK JP Regular" w:eastAsia="Noto Sans Mono CJK JP Regular"/>
                <w:sz w:val="15"/>
              </w:rPr>
              <w:t>：</w:t>
            </w:r>
            <w:r>
              <w:rPr>
                <w:rFonts w:ascii="宋体" w:hAnsi="宋体" w:eastAsia="宋体" w:cs="宋体"/>
                <w:sz w:val="24"/>
                <w:szCs w:val="24"/>
                <w:lang w:val="en-US"/>
              </w:rPr>
              <w:t>error</w:t>
            </w:r>
          </w:p>
        </w:tc>
        <w:tc>
          <w:tcPr>
            <w:tcW w:w="883" w:type="dxa"/>
            <w:vMerge w:val="continue"/>
            <w:tcBorders>
              <w:top w:val="nil"/>
            </w:tcBorders>
          </w:tcPr>
          <w:p>
            <w:pPr>
              <w:rPr>
                <w:sz w:val="2"/>
                <w:szCs w:val="2"/>
              </w:rPr>
            </w:pPr>
          </w:p>
        </w:tc>
        <w:tc>
          <w:tcPr>
            <w:tcW w:w="884" w:type="dxa"/>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trPr>
        <w:tc>
          <w:tcPr>
            <w:tcW w:w="1139" w:type="dxa"/>
            <w:shd w:val="clear" w:color="auto" w:fill="A6A6A6"/>
          </w:tcPr>
          <w:p>
            <w:pPr>
              <w:pStyle w:val="5"/>
              <w:spacing w:before="1" w:line="259" w:lineRule="exact"/>
              <w:ind w:left="23"/>
              <w:rPr>
                <w:rFonts w:hint="eastAsia" w:ascii="Noto Sans Mono CJK JP Regular" w:eastAsia="Noto Sans Mono CJK JP Regular"/>
                <w:sz w:val="15"/>
              </w:rPr>
            </w:pPr>
            <w:r>
              <w:rPr>
                <w:rFonts w:ascii="宋体" w:hAnsi="宋体" w:eastAsia="宋体" w:cs="宋体"/>
                <w:sz w:val="24"/>
                <w:szCs w:val="24"/>
                <w:lang w:val="en-US"/>
              </w:rPr>
              <w:t>communication</w:t>
            </w:r>
          </w:p>
        </w:tc>
        <w:tc>
          <w:tcPr>
            <w:tcW w:w="1118" w:type="dxa"/>
          </w:tcPr>
          <w:p>
            <w:pPr>
              <w:pStyle w:val="5"/>
              <w:ind w:left="45"/>
              <w:rPr>
                <w:sz w:val="15"/>
              </w:rPr>
            </w:pPr>
            <w:r>
              <w:rPr>
                <w:sz w:val="15"/>
              </w:rPr>
              <w:t>2000H</w:t>
            </w:r>
          </w:p>
        </w:tc>
        <w:tc>
          <w:tcPr>
            <w:tcW w:w="3916" w:type="dxa"/>
          </w:tcPr>
          <w:p>
            <w:pPr>
              <w:pStyle w:val="5"/>
              <w:spacing w:before="1" w:line="259" w:lineRule="exact"/>
              <w:ind w:left="4" w:right="-15"/>
              <w:rPr>
                <w:rFonts w:hint="eastAsia" w:ascii="Noto Sans Mono CJK JP Regular" w:eastAsia="Noto Sans Mono CJK JP Regular"/>
                <w:sz w:val="15"/>
              </w:rPr>
            </w:pPr>
            <w:r>
              <w:rPr>
                <w:rFonts w:ascii="宋体" w:hAnsi="宋体" w:eastAsia="宋体" w:cs="宋体"/>
                <w:sz w:val="24"/>
                <w:szCs w:val="24"/>
                <w:lang w:val="en-US"/>
              </w:rPr>
              <w:t>Communication setting range</w:t>
            </w:r>
          </w:p>
          <w:p>
            <w:pPr>
              <w:pStyle w:val="5"/>
              <w:spacing w:before="1" w:line="259" w:lineRule="exact"/>
              <w:ind w:left="4" w:right="-15"/>
              <w:rPr>
                <w:rFonts w:hint="eastAsia" w:ascii="Noto Sans Mono CJK JP Regular" w:eastAsia="Noto Sans Mono CJK JP Regular"/>
                <w:sz w:val="15"/>
              </w:rPr>
            </w:pPr>
          </w:p>
        </w:tc>
        <w:tc>
          <w:tcPr>
            <w:tcW w:w="883" w:type="dxa"/>
          </w:tcPr>
          <w:p>
            <w:pPr>
              <w:pStyle w:val="5"/>
              <w:ind w:left="31"/>
              <w:rPr>
                <w:sz w:val="15"/>
              </w:rPr>
            </w:pPr>
            <w:r>
              <w:rPr>
                <w:sz w:val="15"/>
              </w:rPr>
              <w:t>W/R</w:t>
            </w:r>
          </w:p>
        </w:tc>
        <w:tc>
          <w:tcPr>
            <w:tcW w:w="884" w:type="dxa"/>
          </w:tcPr>
          <w:p>
            <w:pPr>
              <w:pStyle w:val="5"/>
              <w:ind w:left="31"/>
              <w:rPr>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trPr>
        <w:tc>
          <w:tcPr>
            <w:tcW w:w="1139" w:type="dxa"/>
            <w:shd w:val="clear" w:color="auto" w:fill="A6A6A6"/>
          </w:tcPr>
          <w:p>
            <w:pPr>
              <w:pStyle w:val="5"/>
              <w:spacing w:before="1" w:line="259" w:lineRule="exact"/>
              <w:ind w:left="23"/>
              <w:rPr>
                <w:rFonts w:ascii="宋体" w:hAnsi="宋体" w:eastAsia="宋体" w:cs="宋体"/>
                <w:sz w:val="24"/>
                <w:szCs w:val="24"/>
                <w:lang w:val="en-US"/>
              </w:rPr>
            </w:pPr>
          </w:p>
          <w:p>
            <w:pPr>
              <w:pStyle w:val="5"/>
              <w:spacing w:before="1" w:line="259" w:lineRule="exact"/>
              <w:ind w:left="23"/>
              <w:rPr>
                <w:rFonts w:ascii="宋体" w:hAnsi="宋体" w:eastAsia="宋体" w:cs="宋体"/>
                <w:sz w:val="24"/>
                <w:szCs w:val="24"/>
                <w:lang w:val="en-US"/>
              </w:rPr>
            </w:pPr>
          </w:p>
          <w:p>
            <w:pPr>
              <w:pStyle w:val="5"/>
              <w:spacing w:before="1" w:line="259" w:lineRule="exact"/>
              <w:ind w:left="23"/>
              <w:rPr>
                <w:rFonts w:ascii="宋体" w:hAnsi="宋体" w:eastAsia="宋体" w:cs="宋体"/>
                <w:sz w:val="24"/>
                <w:szCs w:val="24"/>
                <w:lang w:val="en-US"/>
              </w:rPr>
            </w:pPr>
          </w:p>
        </w:tc>
        <w:tc>
          <w:tcPr>
            <w:tcW w:w="1118" w:type="dxa"/>
          </w:tcPr>
          <w:p>
            <w:pPr>
              <w:pStyle w:val="5"/>
              <w:ind w:left="45"/>
              <w:rPr>
                <w:sz w:val="15"/>
              </w:rPr>
            </w:pPr>
          </w:p>
        </w:tc>
        <w:tc>
          <w:tcPr>
            <w:tcW w:w="3916" w:type="dxa"/>
          </w:tcPr>
          <w:p>
            <w:pPr>
              <w:pStyle w:val="5"/>
              <w:spacing w:before="1" w:line="259" w:lineRule="exact"/>
              <w:ind w:left="4" w:right="-15"/>
              <w:rPr>
                <w:rFonts w:hint="eastAsia" w:ascii="Noto Sans Mono CJK JP Regular" w:eastAsia="Noto Sans Mono CJK JP Regular"/>
                <w:sz w:val="15"/>
              </w:rPr>
            </w:pPr>
          </w:p>
        </w:tc>
        <w:tc>
          <w:tcPr>
            <w:tcW w:w="883" w:type="dxa"/>
          </w:tcPr>
          <w:p>
            <w:pPr>
              <w:pStyle w:val="5"/>
              <w:ind w:left="31"/>
              <w:rPr>
                <w:sz w:val="15"/>
              </w:rPr>
            </w:pPr>
          </w:p>
        </w:tc>
        <w:tc>
          <w:tcPr>
            <w:tcW w:w="884" w:type="dxa"/>
          </w:tcPr>
          <w:p>
            <w:pPr>
              <w:pStyle w:val="5"/>
              <w:ind w:left="31"/>
              <w:rPr>
                <w:sz w:val="15"/>
              </w:rPr>
            </w:pPr>
          </w:p>
        </w:tc>
      </w:tr>
    </w:tbl>
    <w:p>
      <w:pPr>
        <w:rPr>
          <w:rFonts w:hint="eastAsia"/>
        </w:rPr>
      </w:pPr>
    </w:p>
    <w:p>
      <w:pPr>
        <w:rPr>
          <w:rFonts w:hint="eastAsia"/>
        </w:rPr>
      </w:pPr>
    </w:p>
    <w:p>
      <w:pPr>
        <w:rPr>
          <w:rFonts w:hint="eastAsia"/>
        </w:rPr>
      </w:pPr>
    </w:p>
    <w:p>
      <w:pPr>
        <w:rPr>
          <w:rFonts w:hint="eastAsia"/>
        </w:rPr>
      </w:pPr>
    </w:p>
    <w:p>
      <w:pPr>
        <w:rPr>
          <w:rFonts w:hint="eastAsia"/>
        </w:rPr>
      </w:pPr>
    </w:p>
    <w:tbl>
      <w:tblPr>
        <w:tblStyle w:val="4"/>
        <w:tblW w:w="84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9"/>
        <w:gridCol w:w="641"/>
        <w:gridCol w:w="1072"/>
        <w:gridCol w:w="1068"/>
        <w:gridCol w:w="1269"/>
        <w:gridCol w:w="340"/>
        <w:gridCol w:w="2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1139" w:type="dxa"/>
            <w:shd w:val="clear" w:color="auto" w:fill="A6A6A6"/>
          </w:tcPr>
          <w:p>
            <w:pPr>
              <w:pStyle w:val="5"/>
              <w:spacing w:before="0" w:line="278" w:lineRule="exact"/>
              <w:ind w:left="23" w:right="14"/>
              <w:rPr>
                <w:rFonts w:hint="eastAsia" w:ascii="Noto Sans Mono CJK JP Regular" w:eastAsia="Noto Sans Mono CJK JP Regular"/>
                <w:sz w:val="15"/>
              </w:rPr>
            </w:pPr>
            <w:r>
              <w:rPr>
                <w:rFonts w:ascii="宋体" w:hAnsi="宋体" w:eastAsia="宋体" w:cs="宋体"/>
                <w:sz w:val="24"/>
                <w:szCs w:val="24"/>
                <w:lang w:val="en-US"/>
              </w:rPr>
              <w:t>Function Description</w:t>
            </w:r>
          </w:p>
        </w:tc>
        <w:tc>
          <w:tcPr>
            <w:tcW w:w="641" w:type="dxa"/>
            <w:shd w:val="clear" w:color="auto" w:fill="A6A6A6"/>
          </w:tcPr>
          <w:p>
            <w:pPr>
              <w:pStyle w:val="5"/>
              <w:spacing w:before="0" w:line="278" w:lineRule="exact"/>
              <w:ind w:left="114" w:right="103"/>
              <w:rPr>
                <w:rFonts w:hint="eastAsia" w:ascii="Noto Sans Mono CJK JP Regular" w:eastAsia="Noto Sans Mono CJK JP Regular"/>
                <w:sz w:val="15"/>
              </w:rPr>
            </w:pPr>
          </w:p>
        </w:tc>
        <w:tc>
          <w:tcPr>
            <w:tcW w:w="1072" w:type="dxa"/>
            <w:shd w:val="clear" w:color="auto" w:fill="A6A6A6"/>
          </w:tcPr>
          <w:p>
            <w:pPr>
              <w:pStyle w:val="5"/>
              <w:spacing w:before="0" w:line="278" w:lineRule="exact"/>
              <w:ind w:left="114" w:right="103"/>
              <w:rPr>
                <w:rFonts w:hint="eastAsia" w:ascii="Noto Sans Mono CJK JP Regular" w:eastAsia="Noto Sans Mono CJK JP Regular"/>
                <w:sz w:val="15"/>
              </w:rPr>
            </w:pPr>
            <w:r>
              <w:rPr>
                <w:rFonts w:ascii="宋体" w:hAnsi="宋体" w:eastAsia="宋体" w:cs="宋体"/>
                <w:sz w:val="24"/>
                <w:szCs w:val="24"/>
                <w:lang w:val="en-US"/>
              </w:rPr>
              <w:t>address</w:t>
            </w:r>
            <w:r>
              <w:rPr>
                <w:rFonts w:ascii="宋体" w:hAnsi="宋体" w:eastAsia="宋体" w:cs="宋体"/>
                <w:sz w:val="24"/>
                <w:szCs w:val="24"/>
                <w:lang w:val="en-US"/>
              </w:rPr>
              <w:br w:type="textWrapping"/>
            </w:r>
            <w:r>
              <w:rPr>
                <w:rFonts w:ascii="宋体" w:hAnsi="宋体" w:eastAsia="宋体" w:cs="宋体"/>
                <w:sz w:val="24"/>
                <w:szCs w:val="24"/>
                <w:lang w:val="en-US"/>
              </w:rPr>
              <w:t>definition</w:t>
            </w:r>
          </w:p>
        </w:tc>
        <w:tc>
          <w:tcPr>
            <w:tcW w:w="2337" w:type="dxa"/>
            <w:gridSpan w:val="2"/>
            <w:shd w:val="clear" w:color="auto" w:fill="A6A6A6"/>
          </w:tcPr>
          <w:p>
            <w:pPr>
              <w:pStyle w:val="5"/>
              <w:spacing w:before="13"/>
              <w:ind w:left="0"/>
              <w:rPr>
                <w:rFonts w:ascii="Noto Sans Mono CJK JP Regular"/>
                <w:sz w:val="6"/>
              </w:rPr>
            </w:pPr>
          </w:p>
          <w:p>
            <w:pPr>
              <w:pStyle w:val="5"/>
              <w:spacing w:before="0"/>
              <w:rPr>
                <w:rFonts w:hint="eastAsia" w:ascii="Noto Sans Mono CJK JP Regular" w:eastAsia="Noto Sans Mono CJK JP Regular"/>
                <w:sz w:val="15"/>
              </w:rPr>
            </w:pPr>
            <w:r>
              <w:rPr>
                <w:rFonts w:ascii="宋体" w:hAnsi="宋体" w:eastAsia="宋体" w:cs="宋体"/>
                <w:sz w:val="24"/>
                <w:szCs w:val="24"/>
                <w:lang w:val="en-US"/>
              </w:rPr>
              <w:t>Data meaning description</w:t>
            </w:r>
          </w:p>
        </w:tc>
        <w:tc>
          <w:tcPr>
            <w:tcW w:w="340" w:type="dxa"/>
            <w:shd w:val="clear" w:color="auto" w:fill="A6A6A6"/>
          </w:tcPr>
          <w:p>
            <w:pPr>
              <w:pStyle w:val="5"/>
              <w:spacing w:before="25" w:line="259" w:lineRule="exact"/>
              <w:ind w:left="25"/>
              <w:rPr>
                <w:rFonts w:hint="eastAsia" w:ascii="Noto Sans Mono CJK JP Regular" w:eastAsia="Noto Sans Mono CJK JP Regular"/>
                <w:sz w:val="15"/>
              </w:rPr>
            </w:pPr>
          </w:p>
        </w:tc>
        <w:tc>
          <w:tcPr>
            <w:tcW w:w="2899" w:type="dxa"/>
            <w:shd w:val="clear" w:color="auto" w:fill="A6A6A6"/>
          </w:tcPr>
          <w:p>
            <w:pPr>
              <w:pStyle w:val="5"/>
              <w:ind w:left="30"/>
              <w:rPr>
                <w:b/>
                <w:sz w:val="15"/>
              </w:rPr>
            </w:pPr>
            <w:r>
              <w:rPr>
                <w:b/>
                <w:spacing w:val="-2"/>
                <w:sz w:val="15"/>
              </w:rPr>
              <w:t>R/W</w:t>
            </w:r>
          </w:p>
          <w:p>
            <w:pPr>
              <w:pStyle w:val="5"/>
              <w:spacing w:before="25" w:line="259" w:lineRule="exact"/>
              <w:ind w:left="25"/>
              <w:rPr>
                <w:rFonts w:hint="eastAsia" w:ascii="Noto Sans Mono CJK JP Regular" w:eastAsia="Noto Sans Mono CJK JP Regular"/>
                <w:sz w:val="15"/>
              </w:rPr>
            </w:pPr>
            <w:r>
              <w:rPr>
                <w:rFonts w:ascii="宋体" w:hAnsi="宋体" w:eastAsia="宋体" w:cs="宋体"/>
                <w:sz w:val="24"/>
                <w:szCs w:val="24"/>
                <w:lang w:val="en-US"/>
              </w:rPr>
              <w:t>characteristic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52" w:hRule="atLeast"/>
        </w:trPr>
        <w:tc>
          <w:tcPr>
            <w:tcW w:w="1139" w:type="dxa"/>
            <w:shd w:val="clear" w:color="auto" w:fill="A6A6A6"/>
          </w:tcPr>
          <w:p>
            <w:pPr>
              <w:pStyle w:val="5"/>
              <w:spacing w:before="27" w:line="211" w:lineRule="auto"/>
              <w:ind w:left="23" w:right="14"/>
              <w:jc w:val="both"/>
              <w:rPr>
                <w:rFonts w:hint="eastAsia" w:ascii="Noto Sans Mono CJK JP Regular" w:eastAsia="Noto Sans Mono CJK JP Regular"/>
                <w:sz w:val="15"/>
              </w:rPr>
            </w:pPr>
            <w:r>
              <w:rPr>
                <w:rFonts w:ascii="宋体" w:hAnsi="宋体" w:eastAsia="宋体" w:cs="宋体"/>
                <w:sz w:val="24"/>
                <w:szCs w:val="24"/>
                <w:lang w:val="en-US"/>
              </w:rPr>
              <w:t>Set value address</w:t>
            </w:r>
          </w:p>
        </w:tc>
        <w:tc>
          <w:tcPr>
            <w:tcW w:w="641" w:type="dxa"/>
          </w:tcPr>
          <w:p>
            <w:pPr>
              <w:pStyle w:val="5"/>
              <w:spacing w:before="0"/>
              <w:ind w:left="0"/>
              <w:rPr>
                <w:rFonts w:ascii="Times New Roman"/>
                <w:sz w:val="14"/>
              </w:rPr>
            </w:pPr>
          </w:p>
        </w:tc>
        <w:tc>
          <w:tcPr>
            <w:tcW w:w="1072" w:type="dxa"/>
          </w:tcPr>
          <w:p>
            <w:pPr>
              <w:pStyle w:val="5"/>
              <w:spacing w:before="0"/>
              <w:ind w:left="0"/>
              <w:rPr>
                <w:rFonts w:ascii="Times New Roman"/>
                <w:sz w:val="14"/>
              </w:rPr>
            </w:pPr>
          </w:p>
        </w:tc>
        <w:tc>
          <w:tcPr>
            <w:tcW w:w="2337" w:type="dxa"/>
            <w:gridSpan w:val="2"/>
          </w:tcPr>
          <w:p>
            <w:pPr>
              <w:pStyle w:val="5"/>
              <w:spacing w:before="0" w:line="233" w:lineRule="exact"/>
              <w:ind w:left="4"/>
              <w:jc w:val="both"/>
              <w:rPr>
                <w:rFonts w:hint="eastAsia" w:ascii="Noto Sans Mono CJK JP Regular" w:eastAsia="Noto Sans Mono CJK JP Regular"/>
                <w:sz w:val="15"/>
              </w:rPr>
            </w:pPr>
            <w:r>
              <w:rPr>
                <w:rFonts w:ascii="宋体" w:hAnsi="宋体" w:eastAsia="宋体" w:cs="宋体"/>
                <w:sz w:val="24"/>
                <w:szCs w:val="24"/>
                <w:lang w:val="en-US"/>
              </w:rPr>
              <w:t>(-10000~10000) Note that the communication setting value is the percentage of the relative value.</w:t>
            </w:r>
            <w:r>
              <w:rPr>
                <w:rFonts w:ascii="宋体" w:hAnsi="宋体" w:eastAsia="宋体" w:cs="宋体"/>
                <w:sz w:val="24"/>
                <w:szCs w:val="24"/>
                <w:lang w:val="en-US"/>
              </w:rPr>
              <w:br w:type="textWrapping"/>
            </w:r>
            <w:r>
              <w:rPr>
                <w:rFonts w:ascii="宋体" w:hAnsi="宋体" w:eastAsia="宋体" w:cs="宋体"/>
                <w:sz w:val="24"/>
                <w:szCs w:val="24"/>
                <w:lang w:val="en-US"/>
              </w:rPr>
              <w:t>( -100.00%~100.00%</w:t>
            </w:r>
            <w:r>
              <w:rPr>
                <w:rFonts w:ascii="宋体" w:hAnsi="宋体" w:eastAsia="宋体" w:cs="宋体"/>
                <w:sz w:val="24"/>
                <w:szCs w:val="24"/>
                <w:lang w:val="en-US"/>
              </w:rPr>
              <w:br w:type="textWrapping"/>
            </w:r>
            <w:r>
              <w:rPr>
                <w:rFonts w:ascii="宋体" w:hAnsi="宋体" w:eastAsia="宋体" w:cs="宋体"/>
                <w:sz w:val="24"/>
                <w:szCs w:val="24"/>
                <w:lang w:val="en-US"/>
              </w:rPr>
              <w:t>Can do communication write operations. When set as a frequency source, the relative is the percentage of the maximum frequency (P0.04); when used as the torque timing, the relative upper limit is the torque</w:t>
            </w:r>
            <w:r>
              <w:rPr>
                <w:rFonts w:ascii="宋体" w:hAnsi="宋体" w:eastAsia="宋体" w:cs="宋体"/>
                <w:sz w:val="24"/>
                <w:szCs w:val="24"/>
                <w:lang w:val="en-US"/>
              </w:rPr>
              <w:br w:type="textWrapping"/>
            </w:r>
            <w:r>
              <w:rPr>
                <w:rFonts w:ascii="宋体" w:hAnsi="宋体" w:eastAsia="宋体" w:cs="宋体"/>
                <w:sz w:val="24"/>
                <w:szCs w:val="24"/>
                <w:lang w:val="en-US"/>
              </w:rPr>
              <w:t>Percentage of (P3.14). When given as PID or feedback, the relative is the hundred of the PID</w:t>
            </w:r>
            <w:r>
              <w:rPr>
                <w:rFonts w:ascii="宋体" w:hAnsi="宋体" w:eastAsia="宋体" w:cs="宋体"/>
                <w:sz w:val="24"/>
                <w:szCs w:val="24"/>
                <w:lang w:val="en-US"/>
              </w:rPr>
              <w:br w:type="textWrapping"/>
            </w:r>
            <w:r>
              <w:rPr>
                <w:rFonts w:ascii="宋体" w:hAnsi="宋体" w:eastAsia="宋体" w:cs="宋体"/>
                <w:sz w:val="24"/>
                <w:szCs w:val="24"/>
                <w:lang w:val="en-US"/>
              </w:rPr>
              <w:t>fraction.</w:t>
            </w:r>
          </w:p>
        </w:tc>
        <w:tc>
          <w:tcPr>
            <w:tcW w:w="340" w:type="dxa"/>
          </w:tcPr>
          <w:p>
            <w:pPr>
              <w:pStyle w:val="5"/>
              <w:spacing w:before="0"/>
              <w:ind w:left="0"/>
              <w:rPr>
                <w:rFonts w:ascii="Times New Roman"/>
                <w:sz w:val="14"/>
              </w:rPr>
            </w:pPr>
          </w:p>
        </w:tc>
        <w:tc>
          <w:tcPr>
            <w:tcW w:w="2899" w:type="dxa"/>
          </w:tcPr>
          <w:p>
            <w:pPr>
              <w:pStyle w:val="5"/>
              <w:spacing w:before="0"/>
              <w:ind w:left="0"/>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70" w:hRule="atLeast"/>
        </w:trPr>
        <w:tc>
          <w:tcPr>
            <w:tcW w:w="1139" w:type="dxa"/>
            <w:shd w:val="clear" w:color="auto" w:fill="A6A6A6"/>
          </w:tcPr>
          <w:p>
            <w:pPr>
              <w:keepNext w:val="0"/>
              <w:keepLines w:val="0"/>
              <w:widowControl/>
              <w:suppressLineNumbers w:val="0"/>
              <w:jc w:val="left"/>
            </w:pPr>
            <w:r>
              <w:rPr>
                <w:rFonts w:ascii="宋体" w:hAnsi="宋体" w:eastAsia="宋体" w:cs="宋体"/>
                <w:kern w:val="0"/>
                <w:sz w:val="24"/>
                <w:szCs w:val="24"/>
                <w:lang w:val="en-US" w:eastAsia="zh-CN" w:bidi="ar"/>
              </w:rPr>
              <w:t>Virtual terminal input function</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set up</w:t>
            </w:r>
          </w:p>
          <w:p>
            <w:pPr>
              <w:pStyle w:val="5"/>
              <w:spacing w:before="0" w:line="232" w:lineRule="exact"/>
              <w:ind w:left="23"/>
              <w:jc w:val="both"/>
              <w:rPr>
                <w:rFonts w:hint="eastAsia" w:ascii="Noto Sans Mono CJK JP Regular" w:eastAsia="Noto Sans Mono CJK JP Regular"/>
                <w:sz w:val="15"/>
              </w:rPr>
            </w:pPr>
          </w:p>
        </w:tc>
        <w:tc>
          <w:tcPr>
            <w:tcW w:w="641" w:type="dxa"/>
          </w:tcPr>
          <w:p>
            <w:pPr>
              <w:pStyle w:val="5"/>
              <w:spacing w:before="0"/>
              <w:ind w:left="45"/>
              <w:rPr>
                <w:sz w:val="15"/>
              </w:rPr>
            </w:pPr>
          </w:p>
        </w:tc>
        <w:tc>
          <w:tcPr>
            <w:tcW w:w="1072" w:type="dxa"/>
          </w:tcPr>
          <w:p>
            <w:pPr>
              <w:pStyle w:val="5"/>
              <w:spacing w:before="0"/>
              <w:ind w:left="0"/>
              <w:rPr>
                <w:rFonts w:ascii="Noto Sans Mono CJK JP Regular"/>
                <w:sz w:val="16"/>
              </w:rPr>
            </w:pPr>
          </w:p>
          <w:p>
            <w:pPr>
              <w:pStyle w:val="5"/>
              <w:spacing w:before="5"/>
              <w:ind w:left="0"/>
              <w:rPr>
                <w:rFonts w:ascii="Noto Sans Mono CJK JP Regular"/>
                <w:sz w:val="14"/>
              </w:rPr>
            </w:pPr>
          </w:p>
          <w:p>
            <w:pPr>
              <w:pStyle w:val="5"/>
              <w:spacing w:before="0"/>
              <w:ind w:left="45"/>
              <w:rPr>
                <w:sz w:val="15"/>
              </w:rPr>
            </w:pPr>
            <w:r>
              <w:rPr>
                <w:sz w:val="15"/>
              </w:rPr>
              <w:t>2001H</w:t>
            </w:r>
          </w:p>
        </w:tc>
        <w:tc>
          <w:tcPr>
            <w:tcW w:w="2337" w:type="dxa"/>
            <w:gridSpan w:val="2"/>
          </w:tcPr>
          <w:p>
            <w:pPr>
              <w:pStyle w:val="5"/>
              <w:spacing w:before="0"/>
              <w:ind w:left="0"/>
              <w:rPr>
                <w:rFonts w:ascii="Noto Sans Mono CJK JP Regular"/>
                <w:sz w:val="14"/>
              </w:rPr>
            </w:pPr>
          </w:p>
          <w:p>
            <w:pPr>
              <w:pStyle w:val="5"/>
              <w:spacing w:before="9"/>
              <w:ind w:left="0"/>
              <w:rPr>
                <w:rFonts w:ascii="Noto Sans Mono CJK JP Regular"/>
                <w:sz w:val="12"/>
              </w:rPr>
            </w:pPr>
          </w:p>
          <w:p>
            <w:pPr>
              <w:pStyle w:val="5"/>
              <w:spacing w:before="0"/>
              <w:ind w:left="4"/>
              <w:rPr>
                <w:rFonts w:hint="eastAsia" w:ascii="Noto Sans Mono CJK JP Regular" w:eastAsia="Noto Sans Mono CJK JP Regular"/>
                <w:sz w:val="15"/>
              </w:rPr>
            </w:pPr>
            <w:r>
              <w:rPr>
                <w:rFonts w:ascii="宋体" w:hAnsi="宋体" w:eastAsia="宋体" w:cs="宋体"/>
                <w:sz w:val="24"/>
                <w:szCs w:val="24"/>
                <w:lang w:val="en-US"/>
              </w:rPr>
              <w:t>Reserved</w:t>
            </w:r>
          </w:p>
        </w:tc>
        <w:tc>
          <w:tcPr>
            <w:tcW w:w="340" w:type="dxa"/>
          </w:tcPr>
          <w:p>
            <w:pPr>
              <w:pStyle w:val="5"/>
              <w:spacing w:before="0"/>
              <w:ind w:left="11" w:right="1"/>
              <w:jc w:val="center"/>
              <w:rPr>
                <w:sz w:val="15"/>
              </w:rPr>
            </w:pPr>
          </w:p>
        </w:tc>
        <w:tc>
          <w:tcPr>
            <w:tcW w:w="2899" w:type="dxa"/>
          </w:tcPr>
          <w:p>
            <w:pPr>
              <w:pStyle w:val="5"/>
              <w:spacing w:before="0"/>
              <w:ind w:left="0"/>
              <w:rPr>
                <w:rFonts w:ascii="Noto Sans Mono CJK JP Regular"/>
                <w:sz w:val="16"/>
              </w:rPr>
            </w:pPr>
          </w:p>
          <w:p>
            <w:pPr>
              <w:pStyle w:val="5"/>
              <w:spacing w:before="5"/>
              <w:ind w:left="0"/>
              <w:rPr>
                <w:rFonts w:ascii="Noto Sans Mono CJK JP Regular"/>
                <w:sz w:val="14"/>
              </w:rPr>
            </w:pPr>
          </w:p>
          <w:p>
            <w:pPr>
              <w:pStyle w:val="5"/>
              <w:spacing w:before="0"/>
              <w:ind w:left="11" w:right="1"/>
              <w:jc w:val="center"/>
              <w:rPr>
                <w:sz w:val="15"/>
              </w:rPr>
            </w:pPr>
            <w:r>
              <w:rPr>
                <w:sz w:val="15"/>
              </w:rPr>
              <w:t>W/R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139" w:type="dxa"/>
            <w:vMerge w:val="restart"/>
            <w:shd w:val="clear" w:color="auto" w:fill="A6A6A6"/>
          </w:tcPr>
          <w:p>
            <w:pPr>
              <w:pStyle w:val="5"/>
              <w:spacing w:before="0"/>
              <w:ind w:left="0"/>
              <w:rPr>
                <w:rFonts w:ascii="Noto Sans Mono CJK JP Regular"/>
                <w:sz w:val="14"/>
              </w:rPr>
            </w:pPr>
          </w:p>
          <w:p>
            <w:pPr>
              <w:pStyle w:val="5"/>
              <w:spacing w:before="0"/>
              <w:ind w:left="0"/>
              <w:rPr>
                <w:rFonts w:ascii="Noto Sans Mono CJK JP Regular"/>
                <w:sz w:val="14"/>
              </w:rPr>
            </w:pPr>
          </w:p>
          <w:p>
            <w:pPr>
              <w:pStyle w:val="5"/>
              <w:spacing w:before="0"/>
              <w:ind w:left="0"/>
              <w:rPr>
                <w:rFonts w:ascii="Noto Sans Mono CJK JP Regular"/>
                <w:sz w:val="14"/>
              </w:rPr>
            </w:pPr>
          </w:p>
          <w:p>
            <w:pPr>
              <w:pStyle w:val="5"/>
              <w:spacing w:before="0"/>
              <w:ind w:left="0"/>
              <w:rPr>
                <w:rFonts w:ascii="Noto Sans Mono CJK JP Regular"/>
                <w:sz w:val="14"/>
              </w:rPr>
            </w:pPr>
          </w:p>
          <w:p>
            <w:pPr>
              <w:pStyle w:val="5"/>
              <w:spacing w:before="14"/>
              <w:ind w:left="0"/>
              <w:rPr>
                <w:rFonts w:ascii="Noto Sans Mono CJK JP Regular"/>
                <w:sz w:val="14"/>
              </w:rPr>
            </w:pPr>
          </w:p>
          <w:p>
            <w:pPr>
              <w:pStyle w:val="5"/>
              <w:spacing w:before="1" w:line="211" w:lineRule="auto"/>
              <w:ind w:left="23" w:right="-15" w:hanging="22"/>
              <w:jc w:val="both"/>
              <w:rPr>
                <w:rFonts w:hint="eastAsia" w:ascii="Noto Sans Mono CJK JP Regular" w:eastAsia="Noto Sans Mono CJK JP Regular"/>
                <w:sz w:val="15"/>
              </w:rPr>
            </w:pPr>
            <w:r>
              <w:rPr>
                <w:rFonts w:ascii="宋体" w:hAnsi="宋体" w:eastAsia="宋体" w:cs="宋体"/>
                <w:sz w:val="24"/>
                <w:szCs w:val="24"/>
                <w:lang w:val="en-US"/>
              </w:rPr>
              <w:t>Run/stop parameter address description</w:t>
            </w:r>
          </w:p>
        </w:tc>
        <w:tc>
          <w:tcPr>
            <w:tcW w:w="641" w:type="dxa"/>
          </w:tcPr>
          <w:p>
            <w:pPr>
              <w:pStyle w:val="5"/>
              <w:spacing w:before="84"/>
              <w:ind w:left="45"/>
              <w:rPr>
                <w:sz w:val="15"/>
              </w:rPr>
            </w:pPr>
          </w:p>
        </w:tc>
        <w:tc>
          <w:tcPr>
            <w:tcW w:w="1072" w:type="dxa"/>
          </w:tcPr>
          <w:p>
            <w:pPr>
              <w:pStyle w:val="5"/>
              <w:spacing w:before="84"/>
              <w:ind w:left="45"/>
              <w:rPr>
                <w:sz w:val="15"/>
              </w:rPr>
            </w:pPr>
            <w:r>
              <w:rPr>
                <w:sz w:val="15"/>
              </w:rPr>
              <w:t>3000H</w:t>
            </w:r>
          </w:p>
        </w:tc>
        <w:tc>
          <w:tcPr>
            <w:tcW w:w="2337" w:type="dxa"/>
            <w:gridSpan w:val="2"/>
          </w:tcPr>
          <w:p>
            <w:pPr>
              <w:pStyle w:val="5"/>
              <w:spacing w:before="3" w:line="257" w:lineRule="exact"/>
              <w:ind w:left="4"/>
              <w:rPr>
                <w:rFonts w:hint="eastAsia" w:ascii="Noto Sans Mono CJK JP Regular" w:eastAsia="Noto Sans Mono CJK JP Regular"/>
                <w:sz w:val="15"/>
              </w:rPr>
            </w:pPr>
            <w:r>
              <w:rPr>
                <w:rFonts w:ascii="宋体" w:hAnsi="宋体" w:eastAsia="宋体" w:cs="宋体"/>
                <w:sz w:val="24"/>
                <w:szCs w:val="24"/>
                <w:lang w:val="en-US"/>
              </w:rPr>
              <w:t>Running speed</w:t>
            </w:r>
          </w:p>
        </w:tc>
        <w:tc>
          <w:tcPr>
            <w:tcW w:w="340" w:type="dxa"/>
          </w:tcPr>
          <w:p>
            <w:pPr>
              <w:pStyle w:val="5"/>
              <w:spacing w:before="84"/>
              <w:ind w:left="8"/>
              <w:jc w:val="center"/>
              <w:rPr>
                <w:w w:val="100"/>
                <w:sz w:val="15"/>
              </w:rPr>
            </w:pPr>
          </w:p>
        </w:tc>
        <w:tc>
          <w:tcPr>
            <w:tcW w:w="2899" w:type="dxa"/>
          </w:tcPr>
          <w:p>
            <w:pPr>
              <w:pStyle w:val="5"/>
              <w:spacing w:before="84"/>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139" w:type="dxa"/>
            <w:vMerge w:val="continue"/>
            <w:tcBorders>
              <w:top w:val="nil"/>
            </w:tcBorders>
            <w:shd w:val="clear" w:color="auto" w:fill="A6A6A6"/>
          </w:tcPr>
          <w:p>
            <w:pPr>
              <w:rPr>
                <w:sz w:val="2"/>
                <w:szCs w:val="2"/>
              </w:rPr>
            </w:pPr>
          </w:p>
        </w:tc>
        <w:tc>
          <w:tcPr>
            <w:tcW w:w="641" w:type="dxa"/>
          </w:tcPr>
          <w:p>
            <w:pPr>
              <w:pStyle w:val="5"/>
              <w:ind w:left="45"/>
              <w:rPr>
                <w:sz w:val="15"/>
              </w:rPr>
            </w:pPr>
          </w:p>
        </w:tc>
        <w:tc>
          <w:tcPr>
            <w:tcW w:w="1072" w:type="dxa"/>
          </w:tcPr>
          <w:p>
            <w:pPr>
              <w:pStyle w:val="5"/>
              <w:ind w:left="45"/>
              <w:rPr>
                <w:sz w:val="15"/>
              </w:rPr>
            </w:pPr>
            <w:r>
              <w:rPr>
                <w:sz w:val="15"/>
              </w:rPr>
              <w:t>3001H</w:t>
            </w:r>
          </w:p>
        </w:tc>
        <w:tc>
          <w:tcPr>
            <w:tcW w:w="2337" w:type="dxa"/>
            <w:gridSpan w:val="2"/>
          </w:tcPr>
          <w:p>
            <w:pPr>
              <w:pStyle w:val="5"/>
              <w:spacing w:before="1" w:line="259" w:lineRule="exact"/>
              <w:ind w:left="4"/>
              <w:rPr>
                <w:rFonts w:hint="eastAsia" w:ascii="Noto Sans Mono CJK JP Regular" w:eastAsia="Noto Sans Mono CJK JP Regular"/>
                <w:sz w:val="15"/>
              </w:rPr>
            </w:pPr>
            <w:r>
              <w:rPr>
                <w:rFonts w:ascii="宋体" w:hAnsi="宋体" w:eastAsia="宋体" w:cs="宋体"/>
                <w:sz w:val="24"/>
                <w:szCs w:val="24"/>
                <w:lang w:val="en-US"/>
              </w:rPr>
              <w:t>Setting speed</w:t>
            </w:r>
          </w:p>
        </w:tc>
        <w:tc>
          <w:tcPr>
            <w:tcW w:w="340" w:type="dxa"/>
          </w:tcPr>
          <w:p>
            <w:pPr>
              <w:pStyle w:val="5"/>
              <w:ind w:left="8"/>
              <w:jc w:val="center"/>
              <w:rPr>
                <w:w w:val="100"/>
                <w:sz w:val="15"/>
              </w:rPr>
            </w:pPr>
          </w:p>
        </w:tc>
        <w:tc>
          <w:tcPr>
            <w:tcW w:w="2899" w:type="dxa"/>
          </w:tcPr>
          <w:p>
            <w:pPr>
              <w:pStyle w:val="5"/>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139" w:type="dxa"/>
            <w:vMerge w:val="continue"/>
            <w:tcBorders>
              <w:top w:val="nil"/>
            </w:tcBorders>
            <w:shd w:val="clear" w:color="auto" w:fill="A6A6A6"/>
          </w:tcPr>
          <w:p>
            <w:pPr>
              <w:rPr>
                <w:sz w:val="2"/>
                <w:szCs w:val="2"/>
              </w:rPr>
            </w:pPr>
          </w:p>
        </w:tc>
        <w:tc>
          <w:tcPr>
            <w:tcW w:w="641" w:type="dxa"/>
          </w:tcPr>
          <w:p>
            <w:pPr>
              <w:pStyle w:val="5"/>
              <w:ind w:left="45"/>
              <w:rPr>
                <w:sz w:val="15"/>
              </w:rPr>
            </w:pPr>
          </w:p>
        </w:tc>
        <w:tc>
          <w:tcPr>
            <w:tcW w:w="1072" w:type="dxa"/>
          </w:tcPr>
          <w:p>
            <w:pPr>
              <w:pStyle w:val="5"/>
              <w:ind w:left="45"/>
              <w:rPr>
                <w:sz w:val="15"/>
              </w:rPr>
            </w:pPr>
            <w:r>
              <w:rPr>
                <w:sz w:val="15"/>
              </w:rPr>
              <w:t>3002H</w:t>
            </w:r>
          </w:p>
        </w:tc>
        <w:tc>
          <w:tcPr>
            <w:tcW w:w="2337" w:type="dxa"/>
            <w:gridSpan w:val="2"/>
          </w:tcPr>
          <w:p>
            <w:pPr>
              <w:pStyle w:val="5"/>
              <w:spacing w:before="1" w:line="259" w:lineRule="exact"/>
              <w:ind w:left="4"/>
              <w:rPr>
                <w:rFonts w:hint="eastAsia" w:ascii="Noto Sans Mono CJK JP Regular" w:eastAsia="Noto Sans Mono CJK JP Regular"/>
                <w:sz w:val="15"/>
              </w:rPr>
            </w:pPr>
            <w:r>
              <w:rPr>
                <w:rFonts w:ascii="宋体" w:hAnsi="宋体" w:eastAsia="宋体" w:cs="宋体"/>
                <w:sz w:val="24"/>
                <w:szCs w:val="24"/>
                <w:lang w:val="en-US"/>
              </w:rPr>
              <w:t>bus voltage</w:t>
            </w:r>
          </w:p>
        </w:tc>
        <w:tc>
          <w:tcPr>
            <w:tcW w:w="340" w:type="dxa"/>
          </w:tcPr>
          <w:p>
            <w:pPr>
              <w:pStyle w:val="5"/>
              <w:ind w:left="8"/>
              <w:jc w:val="center"/>
              <w:rPr>
                <w:w w:val="100"/>
                <w:sz w:val="15"/>
              </w:rPr>
            </w:pPr>
          </w:p>
        </w:tc>
        <w:tc>
          <w:tcPr>
            <w:tcW w:w="2899" w:type="dxa"/>
          </w:tcPr>
          <w:p>
            <w:pPr>
              <w:pStyle w:val="5"/>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139" w:type="dxa"/>
            <w:vMerge w:val="continue"/>
            <w:tcBorders>
              <w:top w:val="nil"/>
            </w:tcBorders>
            <w:shd w:val="clear" w:color="auto" w:fill="A6A6A6"/>
          </w:tcPr>
          <w:p>
            <w:pPr>
              <w:rPr>
                <w:sz w:val="2"/>
                <w:szCs w:val="2"/>
              </w:rPr>
            </w:pPr>
          </w:p>
        </w:tc>
        <w:tc>
          <w:tcPr>
            <w:tcW w:w="641" w:type="dxa"/>
          </w:tcPr>
          <w:p>
            <w:pPr>
              <w:pStyle w:val="5"/>
              <w:ind w:left="45"/>
              <w:rPr>
                <w:sz w:val="15"/>
              </w:rPr>
            </w:pPr>
          </w:p>
        </w:tc>
        <w:tc>
          <w:tcPr>
            <w:tcW w:w="1072" w:type="dxa"/>
          </w:tcPr>
          <w:p>
            <w:pPr>
              <w:pStyle w:val="5"/>
              <w:ind w:left="45"/>
              <w:rPr>
                <w:sz w:val="15"/>
              </w:rPr>
            </w:pPr>
            <w:r>
              <w:rPr>
                <w:sz w:val="15"/>
              </w:rPr>
              <w:t>3003H</w:t>
            </w:r>
          </w:p>
        </w:tc>
        <w:tc>
          <w:tcPr>
            <w:tcW w:w="2337" w:type="dxa"/>
            <w:gridSpan w:val="2"/>
          </w:tcPr>
          <w:p>
            <w:pPr>
              <w:pStyle w:val="5"/>
              <w:spacing w:before="1" w:line="259" w:lineRule="exact"/>
              <w:ind w:left="4"/>
              <w:rPr>
                <w:rFonts w:hint="eastAsia" w:ascii="Noto Sans Mono CJK JP Regular" w:eastAsia="Noto Sans Mono CJK JP Regular"/>
                <w:sz w:val="15"/>
              </w:rPr>
            </w:pPr>
            <w:r>
              <w:rPr>
                <w:rFonts w:ascii="宋体" w:hAnsi="宋体" w:eastAsia="宋体" w:cs="宋体"/>
                <w:sz w:val="24"/>
                <w:szCs w:val="24"/>
                <w:lang w:val="en-US"/>
              </w:rPr>
              <w:t>output voltage</w:t>
            </w:r>
          </w:p>
        </w:tc>
        <w:tc>
          <w:tcPr>
            <w:tcW w:w="340" w:type="dxa"/>
          </w:tcPr>
          <w:p>
            <w:pPr>
              <w:pStyle w:val="5"/>
              <w:ind w:left="8"/>
              <w:jc w:val="center"/>
              <w:rPr>
                <w:w w:val="100"/>
                <w:sz w:val="15"/>
              </w:rPr>
            </w:pPr>
          </w:p>
        </w:tc>
        <w:tc>
          <w:tcPr>
            <w:tcW w:w="2899" w:type="dxa"/>
          </w:tcPr>
          <w:p>
            <w:pPr>
              <w:pStyle w:val="5"/>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139" w:type="dxa"/>
            <w:vMerge w:val="continue"/>
            <w:tcBorders>
              <w:top w:val="nil"/>
            </w:tcBorders>
            <w:shd w:val="clear" w:color="auto" w:fill="A6A6A6"/>
          </w:tcPr>
          <w:p>
            <w:pPr>
              <w:rPr>
                <w:sz w:val="2"/>
                <w:szCs w:val="2"/>
              </w:rPr>
            </w:pPr>
          </w:p>
        </w:tc>
        <w:tc>
          <w:tcPr>
            <w:tcW w:w="641" w:type="dxa"/>
          </w:tcPr>
          <w:p>
            <w:pPr>
              <w:pStyle w:val="5"/>
              <w:ind w:left="45"/>
              <w:rPr>
                <w:sz w:val="15"/>
              </w:rPr>
            </w:pPr>
          </w:p>
        </w:tc>
        <w:tc>
          <w:tcPr>
            <w:tcW w:w="1072" w:type="dxa"/>
          </w:tcPr>
          <w:p>
            <w:pPr>
              <w:pStyle w:val="5"/>
              <w:ind w:left="45"/>
              <w:rPr>
                <w:sz w:val="15"/>
              </w:rPr>
            </w:pPr>
            <w:r>
              <w:rPr>
                <w:sz w:val="15"/>
              </w:rPr>
              <w:t>3004H</w:t>
            </w:r>
          </w:p>
        </w:tc>
        <w:tc>
          <w:tcPr>
            <w:tcW w:w="2337" w:type="dxa"/>
            <w:gridSpan w:val="2"/>
          </w:tcPr>
          <w:p>
            <w:pPr>
              <w:pStyle w:val="5"/>
              <w:spacing w:before="1" w:line="259" w:lineRule="exact"/>
              <w:ind w:left="4"/>
              <w:rPr>
                <w:rFonts w:hint="eastAsia" w:ascii="Noto Sans Mono CJK JP Regular" w:eastAsia="Noto Sans Mono CJK JP Regular"/>
                <w:sz w:val="15"/>
              </w:rPr>
            </w:pPr>
            <w:r>
              <w:rPr>
                <w:rFonts w:ascii="宋体" w:hAnsi="宋体" w:eastAsia="宋体" w:cs="宋体"/>
                <w:sz w:val="24"/>
                <w:szCs w:val="24"/>
                <w:lang w:val="en-US"/>
              </w:rPr>
              <w:t>Output current</w:t>
            </w:r>
          </w:p>
        </w:tc>
        <w:tc>
          <w:tcPr>
            <w:tcW w:w="340" w:type="dxa"/>
          </w:tcPr>
          <w:p>
            <w:pPr>
              <w:pStyle w:val="5"/>
              <w:ind w:left="8"/>
              <w:jc w:val="center"/>
              <w:rPr>
                <w:w w:val="100"/>
                <w:sz w:val="15"/>
              </w:rPr>
            </w:pPr>
          </w:p>
        </w:tc>
        <w:tc>
          <w:tcPr>
            <w:tcW w:w="2899" w:type="dxa"/>
          </w:tcPr>
          <w:p>
            <w:pPr>
              <w:pStyle w:val="5"/>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7" w:hRule="atLeast"/>
        </w:trPr>
        <w:tc>
          <w:tcPr>
            <w:tcW w:w="1139" w:type="dxa"/>
            <w:vMerge w:val="continue"/>
            <w:tcBorders>
              <w:top w:val="nil"/>
            </w:tcBorders>
            <w:shd w:val="clear" w:color="auto" w:fill="A6A6A6"/>
          </w:tcPr>
          <w:p>
            <w:pPr>
              <w:rPr>
                <w:sz w:val="2"/>
                <w:szCs w:val="2"/>
              </w:rPr>
            </w:pPr>
          </w:p>
        </w:tc>
        <w:tc>
          <w:tcPr>
            <w:tcW w:w="641" w:type="dxa"/>
          </w:tcPr>
          <w:p>
            <w:pPr>
              <w:pStyle w:val="5"/>
              <w:ind w:left="45"/>
              <w:rPr>
                <w:sz w:val="15"/>
              </w:rPr>
            </w:pPr>
          </w:p>
        </w:tc>
        <w:tc>
          <w:tcPr>
            <w:tcW w:w="1072" w:type="dxa"/>
          </w:tcPr>
          <w:p>
            <w:pPr>
              <w:pStyle w:val="5"/>
              <w:ind w:left="45"/>
              <w:rPr>
                <w:sz w:val="15"/>
              </w:rPr>
            </w:pPr>
            <w:r>
              <w:rPr>
                <w:sz w:val="15"/>
              </w:rPr>
              <w:t>3005H</w:t>
            </w:r>
          </w:p>
        </w:tc>
        <w:tc>
          <w:tcPr>
            <w:tcW w:w="2337" w:type="dxa"/>
            <w:gridSpan w:val="2"/>
          </w:tcPr>
          <w:p>
            <w:pPr>
              <w:pStyle w:val="5"/>
              <w:spacing w:before="1" w:line="257" w:lineRule="exact"/>
              <w:ind w:left="4"/>
              <w:rPr>
                <w:rFonts w:hint="eastAsia" w:ascii="Noto Sans Mono CJK JP Regular" w:eastAsia="Noto Sans Mono CJK JP Regular"/>
                <w:sz w:val="15"/>
              </w:rPr>
            </w:pPr>
            <w:r>
              <w:rPr>
                <w:rFonts w:ascii="宋体" w:hAnsi="宋体" w:eastAsia="宋体" w:cs="宋体"/>
                <w:sz w:val="24"/>
                <w:szCs w:val="24"/>
                <w:lang w:val="en-US"/>
              </w:rPr>
              <w:t>Operating speed</w:t>
            </w:r>
          </w:p>
        </w:tc>
        <w:tc>
          <w:tcPr>
            <w:tcW w:w="340" w:type="dxa"/>
          </w:tcPr>
          <w:p>
            <w:pPr>
              <w:pStyle w:val="5"/>
              <w:ind w:left="8"/>
              <w:jc w:val="center"/>
              <w:rPr>
                <w:w w:val="100"/>
                <w:sz w:val="15"/>
              </w:rPr>
            </w:pPr>
          </w:p>
        </w:tc>
        <w:tc>
          <w:tcPr>
            <w:tcW w:w="2899" w:type="dxa"/>
          </w:tcPr>
          <w:p>
            <w:pPr>
              <w:pStyle w:val="5"/>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139" w:type="dxa"/>
            <w:vMerge w:val="continue"/>
            <w:tcBorders>
              <w:top w:val="nil"/>
            </w:tcBorders>
            <w:shd w:val="clear" w:color="auto" w:fill="A6A6A6"/>
          </w:tcPr>
          <w:p>
            <w:pPr>
              <w:rPr>
                <w:sz w:val="2"/>
                <w:szCs w:val="2"/>
              </w:rPr>
            </w:pPr>
          </w:p>
        </w:tc>
        <w:tc>
          <w:tcPr>
            <w:tcW w:w="641" w:type="dxa"/>
          </w:tcPr>
          <w:p>
            <w:pPr>
              <w:pStyle w:val="5"/>
              <w:spacing w:before="84"/>
              <w:ind w:left="45"/>
              <w:rPr>
                <w:sz w:val="15"/>
              </w:rPr>
            </w:pPr>
          </w:p>
        </w:tc>
        <w:tc>
          <w:tcPr>
            <w:tcW w:w="1072" w:type="dxa"/>
          </w:tcPr>
          <w:p>
            <w:pPr>
              <w:pStyle w:val="5"/>
              <w:spacing w:before="84"/>
              <w:ind w:left="45"/>
              <w:rPr>
                <w:sz w:val="15"/>
              </w:rPr>
            </w:pPr>
            <w:r>
              <w:rPr>
                <w:sz w:val="15"/>
              </w:rPr>
              <w:t>3006H</w:t>
            </w:r>
          </w:p>
        </w:tc>
        <w:tc>
          <w:tcPr>
            <w:tcW w:w="2337" w:type="dxa"/>
            <w:gridSpan w:val="2"/>
          </w:tcPr>
          <w:p>
            <w:pPr>
              <w:pStyle w:val="5"/>
              <w:spacing w:before="3" w:line="257" w:lineRule="exact"/>
              <w:ind w:left="4"/>
              <w:rPr>
                <w:rFonts w:hint="eastAsia" w:ascii="Noto Sans Mono CJK JP Regular" w:eastAsia="Noto Sans Mono CJK JP Regular"/>
                <w:sz w:val="15"/>
              </w:rPr>
            </w:pPr>
            <w:r>
              <w:rPr>
                <w:rFonts w:ascii="宋体" w:hAnsi="宋体" w:eastAsia="宋体" w:cs="宋体"/>
                <w:sz w:val="24"/>
                <w:szCs w:val="24"/>
                <w:lang w:val="en-US"/>
              </w:rPr>
              <w:t>Output Power</w:t>
            </w:r>
          </w:p>
        </w:tc>
        <w:tc>
          <w:tcPr>
            <w:tcW w:w="340" w:type="dxa"/>
          </w:tcPr>
          <w:p>
            <w:pPr>
              <w:pStyle w:val="5"/>
              <w:spacing w:before="84"/>
              <w:ind w:left="8"/>
              <w:jc w:val="center"/>
              <w:rPr>
                <w:w w:val="100"/>
                <w:sz w:val="15"/>
              </w:rPr>
            </w:pPr>
          </w:p>
        </w:tc>
        <w:tc>
          <w:tcPr>
            <w:tcW w:w="2899" w:type="dxa"/>
          </w:tcPr>
          <w:p>
            <w:pPr>
              <w:pStyle w:val="5"/>
              <w:spacing w:before="84"/>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139" w:type="dxa"/>
            <w:vMerge w:val="continue"/>
            <w:tcBorders>
              <w:top w:val="nil"/>
            </w:tcBorders>
            <w:shd w:val="clear" w:color="auto" w:fill="A6A6A6"/>
          </w:tcPr>
          <w:p>
            <w:pPr>
              <w:rPr>
                <w:sz w:val="2"/>
                <w:szCs w:val="2"/>
              </w:rPr>
            </w:pPr>
          </w:p>
        </w:tc>
        <w:tc>
          <w:tcPr>
            <w:tcW w:w="641" w:type="dxa"/>
          </w:tcPr>
          <w:p>
            <w:pPr>
              <w:pStyle w:val="5"/>
              <w:ind w:left="45"/>
              <w:rPr>
                <w:sz w:val="15"/>
              </w:rPr>
            </w:pPr>
          </w:p>
        </w:tc>
        <w:tc>
          <w:tcPr>
            <w:tcW w:w="1072" w:type="dxa"/>
          </w:tcPr>
          <w:p>
            <w:pPr>
              <w:pStyle w:val="5"/>
              <w:ind w:left="45"/>
              <w:rPr>
                <w:sz w:val="15"/>
              </w:rPr>
            </w:pPr>
            <w:r>
              <w:rPr>
                <w:sz w:val="15"/>
              </w:rPr>
              <w:t>3007H</w:t>
            </w:r>
          </w:p>
        </w:tc>
        <w:tc>
          <w:tcPr>
            <w:tcW w:w="2337" w:type="dxa"/>
            <w:gridSpan w:val="2"/>
          </w:tcPr>
          <w:p>
            <w:pPr>
              <w:pStyle w:val="5"/>
              <w:spacing w:before="1" w:line="259" w:lineRule="exact"/>
              <w:ind w:left="4"/>
              <w:rPr>
                <w:rFonts w:hint="eastAsia" w:ascii="Noto Sans Mono CJK JP Regular" w:eastAsia="Noto Sans Mono CJK JP Regular"/>
                <w:sz w:val="15"/>
              </w:rPr>
            </w:pPr>
            <w:r>
              <w:rPr>
                <w:rFonts w:ascii="宋体" w:hAnsi="宋体" w:eastAsia="宋体" w:cs="宋体"/>
                <w:sz w:val="24"/>
                <w:szCs w:val="24"/>
                <w:lang w:val="en-US"/>
              </w:rPr>
              <w:t>Output torque</w:t>
            </w:r>
          </w:p>
        </w:tc>
        <w:tc>
          <w:tcPr>
            <w:tcW w:w="340" w:type="dxa"/>
          </w:tcPr>
          <w:p>
            <w:pPr>
              <w:pStyle w:val="5"/>
              <w:ind w:left="8"/>
              <w:jc w:val="center"/>
              <w:rPr>
                <w:w w:val="100"/>
                <w:sz w:val="15"/>
              </w:rPr>
            </w:pPr>
          </w:p>
        </w:tc>
        <w:tc>
          <w:tcPr>
            <w:tcW w:w="2899" w:type="dxa"/>
          </w:tcPr>
          <w:p>
            <w:pPr>
              <w:pStyle w:val="5"/>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139" w:type="dxa"/>
            <w:vMerge w:val="continue"/>
            <w:tcBorders>
              <w:top w:val="nil"/>
            </w:tcBorders>
            <w:shd w:val="clear" w:color="auto" w:fill="A6A6A6"/>
          </w:tcPr>
          <w:p>
            <w:pPr>
              <w:rPr>
                <w:sz w:val="2"/>
                <w:szCs w:val="2"/>
              </w:rPr>
            </w:pPr>
          </w:p>
        </w:tc>
        <w:tc>
          <w:tcPr>
            <w:tcW w:w="641" w:type="dxa"/>
          </w:tcPr>
          <w:p>
            <w:pPr>
              <w:pStyle w:val="5"/>
              <w:spacing w:before="83"/>
              <w:ind w:left="45"/>
              <w:rPr>
                <w:sz w:val="15"/>
              </w:rPr>
            </w:pPr>
          </w:p>
        </w:tc>
        <w:tc>
          <w:tcPr>
            <w:tcW w:w="1072" w:type="dxa"/>
          </w:tcPr>
          <w:p>
            <w:pPr>
              <w:pStyle w:val="5"/>
              <w:spacing w:before="83"/>
              <w:ind w:left="45"/>
              <w:rPr>
                <w:sz w:val="15"/>
              </w:rPr>
            </w:pPr>
            <w:r>
              <w:rPr>
                <w:sz w:val="15"/>
              </w:rPr>
              <w:t>3008H</w:t>
            </w:r>
          </w:p>
        </w:tc>
        <w:tc>
          <w:tcPr>
            <w:tcW w:w="2337" w:type="dxa"/>
            <w:gridSpan w:val="2"/>
          </w:tcPr>
          <w:p>
            <w:pPr>
              <w:pStyle w:val="5"/>
              <w:spacing w:before="1" w:line="259" w:lineRule="exact"/>
              <w:ind w:left="4"/>
              <w:rPr>
                <w:rFonts w:hint="eastAsia" w:ascii="Noto Sans Mono CJK JP Regular" w:eastAsia="Noto Sans Mono CJK JP Regular"/>
                <w:sz w:val="15"/>
              </w:rPr>
            </w:pPr>
            <w:r>
              <w:rPr>
                <w:sz w:val="15"/>
              </w:rPr>
              <w:t xml:space="preserve">PID </w:t>
            </w:r>
            <w:r>
              <w:rPr>
                <w:rFonts w:ascii="宋体" w:hAnsi="宋体" w:eastAsia="宋体" w:cs="宋体"/>
                <w:sz w:val="24"/>
                <w:szCs w:val="24"/>
                <w:lang w:val="en-US"/>
              </w:rPr>
              <w:t>given value</w:t>
            </w:r>
          </w:p>
        </w:tc>
        <w:tc>
          <w:tcPr>
            <w:tcW w:w="340" w:type="dxa"/>
          </w:tcPr>
          <w:p>
            <w:pPr>
              <w:pStyle w:val="5"/>
              <w:spacing w:before="83"/>
              <w:ind w:left="8"/>
              <w:jc w:val="center"/>
              <w:rPr>
                <w:w w:val="100"/>
                <w:sz w:val="15"/>
              </w:rPr>
            </w:pPr>
          </w:p>
        </w:tc>
        <w:tc>
          <w:tcPr>
            <w:tcW w:w="2899" w:type="dxa"/>
          </w:tcPr>
          <w:p>
            <w:pPr>
              <w:pStyle w:val="5"/>
              <w:spacing w:before="83"/>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139" w:type="dxa"/>
            <w:vMerge w:val="continue"/>
            <w:tcBorders>
              <w:top w:val="nil"/>
            </w:tcBorders>
            <w:shd w:val="clear" w:color="auto" w:fill="A6A6A6"/>
          </w:tcPr>
          <w:p>
            <w:pPr>
              <w:rPr>
                <w:sz w:val="2"/>
                <w:szCs w:val="2"/>
              </w:rPr>
            </w:pPr>
          </w:p>
        </w:tc>
        <w:tc>
          <w:tcPr>
            <w:tcW w:w="641" w:type="dxa"/>
          </w:tcPr>
          <w:p>
            <w:pPr>
              <w:pStyle w:val="5"/>
              <w:ind w:left="45"/>
              <w:rPr>
                <w:sz w:val="15"/>
              </w:rPr>
            </w:pPr>
          </w:p>
        </w:tc>
        <w:tc>
          <w:tcPr>
            <w:tcW w:w="1072" w:type="dxa"/>
          </w:tcPr>
          <w:p>
            <w:pPr>
              <w:pStyle w:val="5"/>
              <w:ind w:left="45"/>
              <w:rPr>
                <w:sz w:val="15"/>
              </w:rPr>
            </w:pPr>
            <w:r>
              <w:rPr>
                <w:sz w:val="15"/>
              </w:rPr>
              <w:t>3009H</w:t>
            </w:r>
          </w:p>
        </w:tc>
        <w:tc>
          <w:tcPr>
            <w:tcW w:w="1068" w:type="dxa"/>
          </w:tcPr>
          <w:p>
            <w:pPr>
              <w:pStyle w:val="5"/>
              <w:spacing w:before="1" w:line="259" w:lineRule="exact"/>
              <w:ind w:left="4"/>
              <w:rPr>
                <w:rFonts w:ascii="宋体" w:hAnsi="宋体" w:eastAsia="宋体" w:cs="宋体"/>
                <w:sz w:val="24"/>
                <w:szCs w:val="24"/>
                <w:lang w:val="en-US"/>
              </w:rPr>
            </w:pPr>
            <w:r>
              <w:rPr>
                <w:sz w:val="15"/>
              </w:rPr>
              <w:t xml:space="preserve">PID </w:t>
            </w:r>
            <w:r>
              <w:rPr>
                <w:rFonts w:ascii="宋体" w:hAnsi="宋体" w:eastAsia="宋体" w:cs="宋体"/>
                <w:sz w:val="24"/>
                <w:szCs w:val="24"/>
                <w:lang w:val="en-US"/>
              </w:rPr>
              <w:t>Feedback value</w:t>
            </w:r>
          </w:p>
          <w:p>
            <w:pPr>
              <w:pStyle w:val="5"/>
              <w:spacing w:before="1" w:line="259" w:lineRule="exact"/>
              <w:ind w:left="4"/>
              <w:rPr>
                <w:rFonts w:ascii="宋体" w:hAnsi="宋体" w:eastAsia="宋体" w:cs="宋体"/>
                <w:sz w:val="24"/>
                <w:szCs w:val="24"/>
                <w:lang w:val="en-US"/>
              </w:rPr>
            </w:pPr>
          </w:p>
          <w:p>
            <w:pPr>
              <w:pStyle w:val="5"/>
              <w:spacing w:before="1" w:line="259" w:lineRule="exact"/>
              <w:ind w:left="4"/>
              <w:rPr>
                <w:rFonts w:hint="eastAsia" w:ascii="宋体" w:hAnsi="宋体" w:eastAsia="宋体" w:cs="宋体"/>
                <w:sz w:val="24"/>
                <w:szCs w:val="24"/>
                <w:lang w:val="en-US"/>
              </w:rPr>
            </w:pPr>
          </w:p>
        </w:tc>
        <w:tc>
          <w:tcPr>
            <w:tcW w:w="1609" w:type="dxa"/>
            <w:gridSpan w:val="2"/>
          </w:tcPr>
          <w:p>
            <w:pPr>
              <w:pStyle w:val="5"/>
              <w:ind w:left="8"/>
              <w:jc w:val="center"/>
              <w:rPr>
                <w:w w:val="100"/>
                <w:sz w:val="15"/>
              </w:rPr>
            </w:pPr>
          </w:p>
        </w:tc>
        <w:tc>
          <w:tcPr>
            <w:tcW w:w="2899" w:type="dxa"/>
          </w:tcPr>
          <w:p>
            <w:pPr>
              <w:pStyle w:val="5"/>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139" w:type="dxa"/>
            <w:vMerge w:val="continue"/>
            <w:tcBorders>
              <w:top w:val="nil"/>
            </w:tcBorders>
            <w:shd w:val="clear" w:color="auto" w:fill="A6A6A6"/>
          </w:tcPr>
          <w:p>
            <w:pPr>
              <w:rPr>
                <w:sz w:val="2"/>
                <w:szCs w:val="2"/>
              </w:rPr>
            </w:pPr>
          </w:p>
        </w:tc>
        <w:tc>
          <w:tcPr>
            <w:tcW w:w="641" w:type="dxa"/>
          </w:tcPr>
          <w:p>
            <w:pPr>
              <w:pStyle w:val="5"/>
              <w:ind w:left="35"/>
              <w:rPr>
                <w:sz w:val="15"/>
              </w:rPr>
            </w:pPr>
          </w:p>
        </w:tc>
        <w:tc>
          <w:tcPr>
            <w:tcW w:w="1072" w:type="dxa"/>
          </w:tcPr>
          <w:p>
            <w:pPr>
              <w:pStyle w:val="5"/>
              <w:ind w:left="35"/>
              <w:rPr>
                <w:sz w:val="15"/>
              </w:rPr>
            </w:pPr>
            <w:r>
              <w:rPr>
                <w:sz w:val="15"/>
              </w:rPr>
              <w:t>300AH</w:t>
            </w:r>
          </w:p>
        </w:tc>
        <w:tc>
          <w:tcPr>
            <w:tcW w:w="1068" w:type="dxa"/>
          </w:tcPr>
          <w:p>
            <w:pPr>
              <w:pStyle w:val="5"/>
              <w:spacing w:before="1" w:line="259" w:lineRule="exact"/>
              <w:ind w:left="4"/>
              <w:rPr>
                <w:rFonts w:hint="eastAsia" w:ascii="Noto Sans Mono CJK JP Regular" w:eastAsia="Noto Sans Mono CJK JP Regular"/>
                <w:sz w:val="15"/>
              </w:rPr>
            </w:pPr>
            <w:r>
              <w:rPr>
                <w:rFonts w:ascii="宋体" w:hAnsi="宋体" w:eastAsia="宋体" w:cs="宋体"/>
                <w:sz w:val="24"/>
                <w:szCs w:val="24"/>
                <w:lang w:val="en-US"/>
              </w:rPr>
              <w:t>Terminal input flag status</w:t>
            </w:r>
          </w:p>
        </w:tc>
        <w:tc>
          <w:tcPr>
            <w:tcW w:w="1609" w:type="dxa"/>
            <w:gridSpan w:val="2"/>
          </w:tcPr>
          <w:p>
            <w:pPr>
              <w:pStyle w:val="5"/>
              <w:ind w:left="8"/>
              <w:jc w:val="center"/>
              <w:rPr>
                <w:w w:val="100"/>
                <w:sz w:val="15"/>
              </w:rPr>
            </w:pPr>
          </w:p>
        </w:tc>
        <w:tc>
          <w:tcPr>
            <w:tcW w:w="2899" w:type="dxa"/>
          </w:tcPr>
          <w:p>
            <w:pPr>
              <w:pStyle w:val="5"/>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7" w:hRule="atLeast"/>
        </w:trPr>
        <w:tc>
          <w:tcPr>
            <w:tcW w:w="1139" w:type="dxa"/>
            <w:vMerge w:val="continue"/>
            <w:tcBorders>
              <w:top w:val="nil"/>
            </w:tcBorders>
            <w:shd w:val="clear" w:color="auto" w:fill="A6A6A6"/>
          </w:tcPr>
          <w:p>
            <w:pPr>
              <w:rPr>
                <w:sz w:val="2"/>
                <w:szCs w:val="2"/>
              </w:rPr>
            </w:pPr>
          </w:p>
        </w:tc>
        <w:tc>
          <w:tcPr>
            <w:tcW w:w="641" w:type="dxa"/>
          </w:tcPr>
          <w:p>
            <w:pPr>
              <w:pStyle w:val="5"/>
              <w:ind w:left="35"/>
              <w:rPr>
                <w:sz w:val="15"/>
              </w:rPr>
            </w:pPr>
          </w:p>
        </w:tc>
        <w:tc>
          <w:tcPr>
            <w:tcW w:w="1072" w:type="dxa"/>
          </w:tcPr>
          <w:p>
            <w:pPr>
              <w:pStyle w:val="5"/>
              <w:ind w:left="35"/>
              <w:rPr>
                <w:sz w:val="15"/>
              </w:rPr>
            </w:pPr>
            <w:r>
              <w:rPr>
                <w:sz w:val="15"/>
              </w:rPr>
              <w:t>300BH</w:t>
            </w:r>
          </w:p>
        </w:tc>
        <w:tc>
          <w:tcPr>
            <w:tcW w:w="1068" w:type="dxa"/>
          </w:tcPr>
          <w:p>
            <w:pPr>
              <w:pStyle w:val="5"/>
              <w:spacing w:before="1" w:line="257" w:lineRule="exact"/>
              <w:ind w:left="4"/>
              <w:rPr>
                <w:rFonts w:hint="eastAsia" w:ascii="Noto Sans Mono CJK JP Regular" w:eastAsia="Noto Sans Mono CJK JP Regular"/>
                <w:sz w:val="15"/>
              </w:rPr>
            </w:pPr>
            <w:r>
              <w:rPr>
                <w:rFonts w:ascii="宋体" w:hAnsi="宋体" w:eastAsia="宋体" w:cs="宋体"/>
                <w:sz w:val="24"/>
                <w:szCs w:val="24"/>
                <w:lang w:val="en-US"/>
              </w:rPr>
              <w:t>Terminal output flag status</w:t>
            </w:r>
          </w:p>
        </w:tc>
        <w:tc>
          <w:tcPr>
            <w:tcW w:w="1609" w:type="dxa"/>
            <w:gridSpan w:val="2"/>
          </w:tcPr>
          <w:p>
            <w:pPr>
              <w:pStyle w:val="5"/>
              <w:ind w:left="8"/>
              <w:jc w:val="center"/>
              <w:rPr>
                <w:w w:val="100"/>
                <w:sz w:val="15"/>
              </w:rPr>
            </w:pPr>
          </w:p>
        </w:tc>
        <w:tc>
          <w:tcPr>
            <w:tcW w:w="2899" w:type="dxa"/>
          </w:tcPr>
          <w:p>
            <w:pPr>
              <w:pStyle w:val="5"/>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139" w:type="dxa"/>
            <w:vMerge w:val="continue"/>
            <w:tcBorders>
              <w:top w:val="nil"/>
            </w:tcBorders>
            <w:shd w:val="clear" w:color="auto" w:fill="A6A6A6"/>
          </w:tcPr>
          <w:p>
            <w:pPr>
              <w:rPr>
                <w:sz w:val="2"/>
                <w:szCs w:val="2"/>
              </w:rPr>
            </w:pPr>
          </w:p>
        </w:tc>
        <w:tc>
          <w:tcPr>
            <w:tcW w:w="641" w:type="dxa"/>
          </w:tcPr>
          <w:p>
            <w:pPr>
              <w:pStyle w:val="5"/>
              <w:spacing w:before="84"/>
              <w:ind w:left="30"/>
              <w:rPr>
                <w:sz w:val="15"/>
              </w:rPr>
            </w:pPr>
          </w:p>
        </w:tc>
        <w:tc>
          <w:tcPr>
            <w:tcW w:w="1072" w:type="dxa"/>
          </w:tcPr>
          <w:p>
            <w:pPr>
              <w:pStyle w:val="5"/>
              <w:spacing w:before="84"/>
              <w:ind w:left="30"/>
              <w:rPr>
                <w:sz w:val="15"/>
              </w:rPr>
            </w:pPr>
            <w:r>
              <w:rPr>
                <w:sz w:val="15"/>
              </w:rPr>
              <w:t>300CH</w:t>
            </w:r>
          </w:p>
        </w:tc>
        <w:tc>
          <w:tcPr>
            <w:tcW w:w="1068" w:type="dxa"/>
          </w:tcPr>
          <w:p>
            <w:pPr>
              <w:pStyle w:val="5"/>
              <w:spacing w:before="3" w:line="257" w:lineRule="exact"/>
              <w:ind w:left="4"/>
              <w:rPr>
                <w:rFonts w:hint="eastAsia" w:ascii="Noto Sans Mono CJK JP Regular" w:eastAsia="Noto Sans Mono CJK JP Regular"/>
                <w:sz w:val="15"/>
              </w:rPr>
            </w:pPr>
            <w:r>
              <w:rPr>
                <w:rFonts w:ascii="宋体" w:hAnsi="宋体" w:eastAsia="宋体" w:cs="宋体"/>
                <w:sz w:val="24"/>
                <w:szCs w:val="24"/>
                <w:lang w:val="en-US"/>
              </w:rPr>
              <w:t>Analog AI1 value</w:t>
            </w:r>
          </w:p>
        </w:tc>
        <w:tc>
          <w:tcPr>
            <w:tcW w:w="1609" w:type="dxa"/>
            <w:gridSpan w:val="2"/>
          </w:tcPr>
          <w:p>
            <w:pPr>
              <w:pStyle w:val="5"/>
              <w:spacing w:before="84"/>
              <w:ind w:left="8"/>
              <w:jc w:val="center"/>
              <w:rPr>
                <w:w w:val="100"/>
                <w:sz w:val="15"/>
              </w:rPr>
            </w:pPr>
          </w:p>
        </w:tc>
        <w:tc>
          <w:tcPr>
            <w:tcW w:w="2899" w:type="dxa"/>
          </w:tcPr>
          <w:p>
            <w:pPr>
              <w:pStyle w:val="5"/>
              <w:spacing w:before="84"/>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139" w:type="dxa"/>
            <w:vMerge w:val="continue"/>
            <w:tcBorders>
              <w:top w:val="nil"/>
            </w:tcBorders>
            <w:shd w:val="clear" w:color="auto" w:fill="A6A6A6"/>
          </w:tcPr>
          <w:p>
            <w:pPr>
              <w:rPr>
                <w:sz w:val="2"/>
                <w:szCs w:val="2"/>
              </w:rPr>
            </w:pPr>
          </w:p>
        </w:tc>
        <w:tc>
          <w:tcPr>
            <w:tcW w:w="641" w:type="dxa"/>
          </w:tcPr>
          <w:p>
            <w:pPr>
              <w:pStyle w:val="5"/>
              <w:ind w:left="30"/>
              <w:rPr>
                <w:sz w:val="15"/>
              </w:rPr>
            </w:pPr>
          </w:p>
        </w:tc>
        <w:tc>
          <w:tcPr>
            <w:tcW w:w="1072" w:type="dxa"/>
          </w:tcPr>
          <w:p>
            <w:pPr>
              <w:pStyle w:val="5"/>
              <w:ind w:left="30"/>
              <w:rPr>
                <w:sz w:val="15"/>
              </w:rPr>
            </w:pPr>
            <w:r>
              <w:rPr>
                <w:sz w:val="15"/>
              </w:rPr>
              <w:t>300DH</w:t>
            </w:r>
          </w:p>
        </w:tc>
        <w:tc>
          <w:tcPr>
            <w:tcW w:w="1068" w:type="dxa"/>
          </w:tcPr>
          <w:p>
            <w:pPr>
              <w:pStyle w:val="5"/>
              <w:spacing w:before="1" w:line="259" w:lineRule="exact"/>
              <w:ind w:left="4"/>
              <w:rPr>
                <w:rFonts w:hint="eastAsia" w:ascii="Noto Sans Mono CJK JP Regular" w:eastAsia="Noto Sans Mono CJK JP Regular"/>
                <w:sz w:val="15"/>
              </w:rPr>
            </w:pPr>
            <w:r>
              <w:rPr>
                <w:rFonts w:ascii="宋体" w:hAnsi="宋体" w:eastAsia="宋体" w:cs="宋体"/>
                <w:sz w:val="24"/>
                <w:szCs w:val="24"/>
                <w:lang w:val="en-US"/>
              </w:rPr>
              <w:t>Analog AI</w:t>
            </w:r>
            <w:r>
              <w:rPr>
                <w:rFonts w:hint="eastAsia" w:ascii="宋体" w:hAnsi="宋体" w:eastAsia="宋体" w:cs="宋体"/>
                <w:sz w:val="24"/>
                <w:szCs w:val="24"/>
                <w:lang w:val="en-US" w:eastAsia="zh-CN"/>
              </w:rPr>
              <w:t>2</w:t>
            </w:r>
            <w:r>
              <w:rPr>
                <w:rFonts w:ascii="宋体" w:hAnsi="宋体" w:eastAsia="宋体" w:cs="宋体"/>
                <w:sz w:val="24"/>
                <w:szCs w:val="24"/>
                <w:lang w:val="en-US"/>
              </w:rPr>
              <w:t xml:space="preserve"> value</w:t>
            </w:r>
          </w:p>
        </w:tc>
        <w:tc>
          <w:tcPr>
            <w:tcW w:w="1609" w:type="dxa"/>
            <w:gridSpan w:val="2"/>
          </w:tcPr>
          <w:p>
            <w:pPr>
              <w:pStyle w:val="5"/>
              <w:ind w:left="8"/>
              <w:jc w:val="center"/>
              <w:rPr>
                <w:w w:val="100"/>
                <w:sz w:val="15"/>
              </w:rPr>
            </w:pPr>
          </w:p>
        </w:tc>
        <w:tc>
          <w:tcPr>
            <w:tcW w:w="2899" w:type="dxa"/>
          </w:tcPr>
          <w:p>
            <w:pPr>
              <w:pStyle w:val="5"/>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1139" w:type="dxa"/>
            <w:vMerge w:val="continue"/>
            <w:tcBorders>
              <w:top w:val="nil"/>
            </w:tcBorders>
            <w:shd w:val="clear" w:color="auto" w:fill="A6A6A6"/>
          </w:tcPr>
          <w:p>
            <w:pPr>
              <w:rPr>
                <w:sz w:val="2"/>
                <w:szCs w:val="2"/>
              </w:rPr>
            </w:pPr>
          </w:p>
        </w:tc>
        <w:tc>
          <w:tcPr>
            <w:tcW w:w="641" w:type="dxa"/>
          </w:tcPr>
          <w:p>
            <w:pPr>
              <w:pStyle w:val="5"/>
              <w:ind w:left="35"/>
              <w:rPr>
                <w:sz w:val="15"/>
              </w:rPr>
            </w:pPr>
          </w:p>
        </w:tc>
        <w:tc>
          <w:tcPr>
            <w:tcW w:w="1072" w:type="dxa"/>
          </w:tcPr>
          <w:p>
            <w:pPr>
              <w:pStyle w:val="5"/>
              <w:ind w:left="35"/>
              <w:rPr>
                <w:sz w:val="15"/>
              </w:rPr>
            </w:pPr>
            <w:r>
              <w:rPr>
                <w:sz w:val="15"/>
              </w:rPr>
              <w:t>300EH</w:t>
            </w:r>
          </w:p>
        </w:tc>
        <w:tc>
          <w:tcPr>
            <w:tcW w:w="1068" w:type="dxa"/>
          </w:tcPr>
          <w:p>
            <w:pPr>
              <w:pStyle w:val="5"/>
              <w:spacing w:before="1" w:line="259" w:lineRule="exact"/>
              <w:ind w:left="4"/>
              <w:rPr>
                <w:rFonts w:hint="eastAsia" w:ascii="Noto Sans Mono CJK JP Regular" w:eastAsia="Noto Sans Mono CJK JP Regular"/>
                <w:sz w:val="15"/>
              </w:rPr>
            </w:pPr>
            <w:r>
              <w:rPr>
                <w:rFonts w:ascii="宋体" w:hAnsi="宋体" w:eastAsia="宋体" w:cs="宋体"/>
                <w:sz w:val="24"/>
                <w:szCs w:val="24"/>
                <w:lang w:val="en-US"/>
              </w:rPr>
              <w:t>Analog AI</w:t>
            </w:r>
            <w:r>
              <w:rPr>
                <w:rFonts w:hint="eastAsia" w:ascii="宋体" w:hAnsi="宋体" w:eastAsia="宋体" w:cs="宋体"/>
                <w:sz w:val="24"/>
                <w:szCs w:val="24"/>
                <w:lang w:val="en-US" w:eastAsia="zh-CN"/>
              </w:rPr>
              <w:t>3</w:t>
            </w:r>
            <w:r>
              <w:rPr>
                <w:rFonts w:ascii="宋体" w:hAnsi="宋体" w:eastAsia="宋体" w:cs="宋体"/>
                <w:sz w:val="24"/>
                <w:szCs w:val="24"/>
                <w:lang w:val="en-US"/>
              </w:rPr>
              <w:t xml:space="preserve"> value</w:t>
            </w:r>
          </w:p>
        </w:tc>
        <w:tc>
          <w:tcPr>
            <w:tcW w:w="1609" w:type="dxa"/>
            <w:gridSpan w:val="2"/>
          </w:tcPr>
          <w:p>
            <w:pPr>
              <w:pStyle w:val="5"/>
              <w:ind w:left="8"/>
              <w:jc w:val="center"/>
              <w:rPr>
                <w:w w:val="100"/>
                <w:sz w:val="15"/>
              </w:rPr>
            </w:pPr>
          </w:p>
        </w:tc>
        <w:tc>
          <w:tcPr>
            <w:tcW w:w="2899" w:type="dxa"/>
          </w:tcPr>
          <w:p>
            <w:pPr>
              <w:pStyle w:val="5"/>
              <w:ind w:left="8"/>
              <w:jc w:val="center"/>
              <w:rPr>
                <w:sz w:val="15"/>
              </w:rPr>
            </w:pPr>
            <w:r>
              <w:rPr>
                <w:w w:val="100"/>
                <w:sz w:val="15"/>
              </w:rPr>
              <w:t>R</w:t>
            </w: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bookmarkStart w:id="0" w:name="_GoBack"/>
      <w:bookmarkEnd w:id="0"/>
    </w:p>
    <w:p>
      <w:pPr>
        <w:pStyle w:val="2"/>
      </w:pPr>
    </w:p>
    <w:p>
      <w:pPr>
        <w:pStyle w:val="2"/>
      </w:pPr>
    </w:p>
    <w:tbl>
      <w:tblPr>
        <w:tblStyle w:val="4"/>
        <w:tblW w:w="8113" w:type="dxa"/>
        <w:tblInd w:w="-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50"/>
        <w:gridCol w:w="1568"/>
        <w:gridCol w:w="2241"/>
        <w:gridCol w:w="17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2550" w:type="dxa"/>
            <w:shd w:val="clear" w:color="auto" w:fill="A6A6A6"/>
          </w:tcPr>
          <w:p>
            <w:pPr>
              <w:pStyle w:val="5"/>
              <w:spacing w:before="0" w:line="278" w:lineRule="exact"/>
              <w:ind w:left="23" w:right="14"/>
              <w:rPr>
                <w:rFonts w:hint="eastAsia" w:ascii="Noto Sans Mono CJK JP Regular" w:eastAsia="Noto Sans Mono CJK JP Regular"/>
                <w:sz w:val="15"/>
              </w:rPr>
            </w:pPr>
            <w:r>
              <w:rPr>
                <w:rFonts w:ascii="宋体" w:hAnsi="宋体" w:eastAsia="宋体" w:cs="宋体"/>
                <w:sz w:val="24"/>
                <w:szCs w:val="24"/>
                <w:lang w:val="en-US"/>
              </w:rPr>
              <w:t>Function Description</w:t>
            </w:r>
          </w:p>
        </w:tc>
        <w:tc>
          <w:tcPr>
            <w:tcW w:w="1568" w:type="dxa"/>
            <w:shd w:val="clear" w:color="auto" w:fill="A6A6A6"/>
          </w:tcPr>
          <w:p>
            <w:pPr>
              <w:pStyle w:val="5"/>
              <w:spacing w:before="0" w:line="278" w:lineRule="exact"/>
              <w:ind w:left="115" w:right="103"/>
              <w:rPr>
                <w:rFonts w:hint="eastAsia" w:ascii="Noto Sans Mono CJK JP Regular" w:eastAsia="Noto Sans Mono CJK JP Regular"/>
                <w:sz w:val="15"/>
              </w:rPr>
            </w:pPr>
            <w:r>
              <w:rPr>
                <w:rFonts w:ascii="宋体" w:hAnsi="宋体" w:eastAsia="宋体" w:cs="宋体"/>
                <w:sz w:val="24"/>
                <w:szCs w:val="24"/>
                <w:lang w:val="en-US"/>
              </w:rPr>
              <w:t>Address definition</w:t>
            </w:r>
          </w:p>
        </w:tc>
        <w:tc>
          <w:tcPr>
            <w:tcW w:w="2241" w:type="dxa"/>
            <w:shd w:val="clear" w:color="auto" w:fill="A6A6A6"/>
          </w:tcPr>
          <w:p>
            <w:pPr>
              <w:pStyle w:val="5"/>
              <w:spacing w:before="13"/>
              <w:ind w:left="0"/>
              <w:rPr>
                <w:rFonts w:ascii="Noto Sans Mono CJK JP Regular"/>
                <w:sz w:val="6"/>
              </w:rPr>
            </w:pPr>
          </w:p>
          <w:p>
            <w:pPr>
              <w:pStyle w:val="5"/>
              <w:spacing w:before="0"/>
              <w:ind w:left="345"/>
              <w:rPr>
                <w:rFonts w:hint="eastAsia" w:ascii="Noto Sans Mono CJK JP Regular" w:eastAsia="Noto Sans Mono CJK JP Regular"/>
                <w:sz w:val="15"/>
              </w:rPr>
            </w:pPr>
            <w:r>
              <w:rPr>
                <w:rFonts w:ascii="宋体" w:hAnsi="宋体" w:eastAsia="宋体" w:cs="宋体"/>
                <w:sz w:val="24"/>
                <w:szCs w:val="24"/>
                <w:lang w:val="en-US"/>
              </w:rPr>
              <w:t>Data meaning description</w:t>
            </w:r>
          </w:p>
        </w:tc>
        <w:tc>
          <w:tcPr>
            <w:tcW w:w="1754" w:type="dxa"/>
            <w:shd w:val="clear" w:color="auto" w:fill="A6A6A6"/>
          </w:tcPr>
          <w:p>
            <w:pPr>
              <w:pStyle w:val="5"/>
              <w:ind w:left="31"/>
              <w:rPr>
                <w:b/>
                <w:sz w:val="15"/>
              </w:rPr>
            </w:pPr>
            <w:r>
              <w:rPr>
                <w:b/>
                <w:spacing w:val="-2"/>
                <w:sz w:val="15"/>
              </w:rPr>
              <w:t>R/W</w:t>
            </w:r>
          </w:p>
          <w:p>
            <w:pPr>
              <w:pStyle w:val="5"/>
              <w:spacing w:before="25" w:line="259" w:lineRule="exact"/>
              <w:ind w:left="26"/>
              <w:rPr>
                <w:rFonts w:hint="eastAsia" w:ascii="Noto Sans Mono CJK JP Regular" w:eastAsia="Noto Sans Mono CJK JP Regular"/>
                <w:sz w:val="15"/>
              </w:rPr>
            </w:pPr>
            <w:r>
              <w:rPr>
                <w:rFonts w:ascii="宋体" w:hAnsi="宋体" w:eastAsia="宋体" w:cs="宋体"/>
                <w:sz w:val="24"/>
                <w:szCs w:val="24"/>
                <w:lang w:val="en-US"/>
              </w:rPr>
              <w:t>characteristic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2550" w:type="dxa"/>
            <w:vMerge w:val="restart"/>
            <w:shd w:val="clear" w:color="auto" w:fill="A6A6A6"/>
          </w:tcPr>
          <w:p>
            <w:pPr>
              <w:pStyle w:val="5"/>
              <w:spacing w:before="0"/>
              <w:ind w:left="0"/>
              <w:rPr>
                <w:rFonts w:ascii="Times New Roman"/>
                <w:sz w:val="14"/>
              </w:rPr>
            </w:pPr>
          </w:p>
        </w:tc>
        <w:tc>
          <w:tcPr>
            <w:tcW w:w="1568" w:type="dxa"/>
          </w:tcPr>
          <w:p>
            <w:pPr>
              <w:pStyle w:val="5"/>
              <w:ind w:left="0" w:right="27"/>
              <w:jc w:val="right"/>
              <w:rPr>
                <w:sz w:val="15"/>
              </w:rPr>
            </w:pPr>
            <w:r>
              <w:rPr>
                <w:sz w:val="15"/>
              </w:rPr>
              <w:t>300FH</w:t>
            </w:r>
          </w:p>
        </w:tc>
        <w:tc>
          <w:tcPr>
            <w:tcW w:w="2241" w:type="dxa"/>
          </w:tcPr>
          <w:p>
            <w:pPr>
              <w:pStyle w:val="5"/>
              <w:spacing w:before="1" w:line="259" w:lineRule="exact"/>
              <w:ind w:left="4"/>
              <w:rPr>
                <w:rFonts w:hint="eastAsia" w:ascii="Noto Sans Mono CJK JP Regular" w:eastAsia="Noto Sans Mono CJK JP Regular"/>
                <w:sz w:val="15"/>
              </w:rPr>
            </w:pPr>
            <w:r>
              <w:rPr>
                <w:rFonts w:ascii="宋体" w:hAnsi="宋体" w:eastAsia="宋体" w:cs="宋体"/>
                <w:sz w:val="24"/>
                <w:szCs w:val="24"/>
                <w:lang w:val="en-US"/>
              </w:rPr>
              <w:t>Analog AI4 value</w:t>
            </w:r>
          </w:p>
        </w:tc>
        <w:tc>
          <w:tcPr>
            <w:tcW w:w="1754" w:type="dxa"/>
          </w:tcPr>
          <w:p>
            <w:pPr>
              <w:pStyle w:val="5"/>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2550" w:type="dxa"/>
            <w:vMerge w:val="continue"/>
            <w:tcBorders>
              <w:top w:val="nil"/>
            </w:tcBorders>
            <w:shd w:val="clear" w:color="auto" w:fill="A6A6A6"/>
          </w:tcPr>
          <w:p>
            <w:pPr>
              <w:rPr>
                <w:sz w:val="2"/>
                <w:szCs w:val="2"/>
              </w:rPr>
            </w:pPr>
          </w:p>
        </w:tc>
        <w:tc>
          <w:tcPr>
            <w:tcW w:w="1568" w:type="dxa"/>
          </w:tcPr>
          <w:p>
            <w:pPr>
              <w:pStyle w:val="5"/>
              <w:ind w:left="0" w:right="30"/>
              <w:jc w:val="right"/>
              <w:rPr>
                <w:sz w:val="15"/>
              </w:rPr>
            </w:pPr>
            <w:r>
              <w:rPr>
                <w:sz w:val="15"/>
              </w:rPr>
              <w:t>3010H</w:t>
            </w:r>
          </w:p>
        </w:tc>
        <w:tc>
          <w:tcPr>
            <w:tcW w:w="2241" w:type="dxa"/>
          </w:tcPr>
          <w:p>
            <w:pPr>
              <w:pStyle w:val="5"/>
              <w:spacing w:before="1" w:line="259" w:lineRule="exact"/>
              <w:ind w:left="4"/>
              <w:rPr>
                <w:rFonts w:hint="eastAsia" w:ascii="Noto Sans Mono CJK JP Regular" w:eastAsia="Noto Sans Mono CJK JP Regular"/>
                <w:sz w:val="15"/>
              </w:rPr>
            </w:pPr>
            <w:r>
              <w:rPr>
                <w:rFonts w:ascii="宋体" w:hAnsi="宋体" w:eastAsia="宋体" w:cs="宋体"/>
                <w:sz w:val="24"/>
                <w:szCs w:val="24"/>
                <w:lang w:val="en-US"/>
              </w:rPr>
              <w:t>High speed pulse frequency</w:t>
            </w:r>
            <w:r>
              <w:rPr>
                <w:rFonts w:hint="eastAsia" w:ascii="Noto Sans Mono CJK JP Regular" w:eastAsia="Noto Sans Mono CJK JP Regular"/>
                <w:sz w:val="15"/>
              </w:rPr>
              <w:t>（</w:t>
            </w:r>
            <w:r>
              <w:rPr>
                <w:sz w:val="15"/>
              </w:rPr>
              <w:t>HDI1</w:t>
            </w:r>
            <w:r>
              <w:rPr>
                <w:rFonts w:hint="eastAsia" w:ascii="Noto Sans Mono CJK JP Regular" w:eastAsia="Noto Sans Mono CJK JP Regular"/>
                <w:sz w:val="15"/>
              </w:rPr>
              <w:t>）</w:t>
            </w:r>
          </w:p>
        </w:tc>
        <w:tc>
          <w:tcPr>
            <w:tcW w:w="1754" w:type="dxa"/>
          </w:tcPr>
          <w:p>
            <w:pPr>
              <w:pStyle w:val="5"/>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2550" w:type="dxa"/>
            <w:vMerge w:val="continue"/>
            <w:tcBorders>
              <w:top w:val="nil"/>
            </w:tcBorders>
            <w:shd w:val="clear" w:color="auto" w:fill="A6A6A6"/>
          </w:tcPr>
          <w:p>
            <w:pPr>
              <w:rPr>
                <w:sz w:val="2"/>
                <w:szCs w:val="2"/>
              </w:rPr>
            </w:pPr>
          </w:p>
        </w:tc>
        <w:tc>
          <w:tcPr>
            <w:tcW w:w="1568" w:type="dxa"/>
          </w:tcPr>
          <w:p>
            <w:pPr>
              <w:pStyle w:val="5"/>
              <w:ind w:left="0" w:right="30"/>
              <w:jc w:val="right"/>
              <w:rPr>
                <w:sz w:val="15"/>
              </w:rPr>
            </w:pPr>
            <w:r>
              <w:rPr>
                <w:sz w:val="15"/>
              </w:rPr>
              <w:t>3011H</w:t>
            </w:r>
          </w:p>
        </w:tc>
        <w:tc>
          <w:tcPr>
            <w:tcW w:w="2241" w:type="dxa"/>
          </w:tcPr>
          <w:p>
            <w:pPr>
              <w:pStyle w:val="5"/>
              <w:spacing w:before="1" w:line="259" w:lineRule="exact"/>
              <w:ind w:left="4"/>
              <w:rPr>
                <w:rFonts w:hint="eastAsia" w:ascii="Noto Sans Mono CJK JP Regular" w:eastAsia="Noto Sans Mono CJK JP Regular"/>
                <w:sz w:val="15"/>
              </w:rPr>
            </w:pPr>
            <w:r>
              <w:rPr>
                <w:rFonts w:ascii="宋体" w:hAnsi="宋体" w:eastAsia="宋体" w:cs="宋体"/>
                <w:sz w:val="24"/>
                <w:szCs w:val="24"/>
                <w:lang w:val="en-US"/>
              </w:rPr>
              <w:t>High speed pulse frequency</w:t>
            </w:r>
            <w:r>
              <w:rPr>
                <w:rFonts w:hint="eastAsia" w:ascii="Noto Sans Mono CJK JP Regular" w:eastAsia="Noto Sans Mono CJK JP Regular"/>
                <w:sz w:val="15"/>
              </w:rPr>
              <w:t>（</w:t>
            </w:r>
            <w:r>
              <w:rPr>
                <w:sz w:val="15"/>
              </w:rPr>
              <w:t>HDI2</w:t>
            </w:r>
            <w:r>
              <w:rPr>
                <w:rFonts w:hint="eastAsia" w:ascii="Noto Sans Mono CJK JP Regular" w:eastAsia="Noto Sans Mono CJK JP Regular"/>
                <w:sz w:val="15"/>
              </w:rPr>
              <w:t>）</w:t>
            </w:r>
          </w:p>
        </w:tc>
        <w:tc>
          <w:tcPr>
            <w:tcW w:w="1754" w:type="dxa"/>
          </w:tcPr>
          <w:p>
            <w:pPr>
              <w:pStyle w:val="5"/>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8" w:hRule="atLeast"/>
        </w:trPr>
        <w:tc>
          <w:tcPr>
            <w:tcW w:w="2550" w:type="dxa"/>
            <w:vMerge w:val="continue"/>
            <w:tcBorders>
              <w:top w:val="nil"/>
            </w:tcBorders>
            <w:shd w:val="clear" w:color="auto" w:fill="A6A6A6"/>
          </w:tcPr>
          <w:p>
            <w:pPr>
              <w:rPr>
                <w:sz w:val="2"/>
                <w:szCs w:val="2"/>
              </w:rPr>
            </w:pPr>
          </w:p>
        </w:tc>
        <w:tc>
          <w:tcPr>
            <w:tcW w:w="1568" w:type="dxa"/>
          </w:tcPr>
          <w:p>
            <w:pPr>
              <w:pStyle w:val="5"/>
              <w:ind w:left="0" w:right="30"/>
              <w:jc w:val="right"/>
              <w:rPr>
                <w:sz w:val="15"/>
              </w:rPr>
            </w:pPr>
            <w:r>
              <w:rPr>
                <w:sz w:val="15"/>
              </w:rPr>
              <w:t>3012H</w:t>
            </w:r>
          </w:p>
        </w:tc>
        <w:tc>
          <w:tcPr>
            <w:tcW w:w="2241" w:type="dxa"/>
          </w:tcPr>
          <w:p>
            <w:pPr>
              <w:pStyle w:val="5"/>
              <w:spacing w:before="1" w:line="257" w:lineRule="exact"/>
              <w:ind w:left="4"/>
              <w:rPr>
                <w:rFonts w:hint="eastAsia" w:ascii="Noto Sans Mono CJK JP Regular" w:eastAsia="Noto Sans Mono CJK JP Regular"/>
                <w:sz w:val="15"/>
              </w:rPr>
            </w:pPr>
            <w:r>
              <w:rPr>
                <w:rFonts w:ascii="宋体" w:hAnsi="宋体" w:eastAsia="宋体" w:cs="宋体"/>
                <w:sz w:val="24"/>
                <w:szCs w:val="24"/>
                <w:lang w:val="en-US"/>
              </w:rPr>
              <w:t>Multi-speed and PLC current number of segments</w:t>
            </w:r>
          </w:p>
        </w:tc>
        <w:tc>
          <w:tcPr>
            <w:tcW w:w="1754" w:type="dxa"/>
          </w:tcPr>
          <w:p>
            <w:pPr>
              <w:pStyle w:val="5"/>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2550" w:type="dxa"/>
            <w:vMerge w:val="continue"/>
            <w:tcBorders>
              <w:top w:val="nil"/>
            </w:tcBorders>
            <w:shd w:val="clear" w:color="auto" w:fill="A6A6A6"/>
          </w:tcPr>
          <w:p>
            <w:pPr>
              <w:rPr>
                <w:sz w:val="2"/>
                <w:szCs w:val="2"/>
              </w:rPr>
            </w:pPr>
          </w:p>
        </w:tc>
        <w:tc>
          <w:tcPr>
            <w:tcW w:w="1568" w:type="dxa"/>
          </w:tcPr>
          <w:p>
            <w:pPr>
              <w:pStyle w:val="5"/>
              <w:spacing w:before="84"/>
              <w:ind w:left="0" w:right="30"/>
              <w:jc w:val="right"/>
              <w:rPr>
                <w:sz w:val="15"/>
              </w:rPr>
            </w:pPr>
            <w:r>
              <w:rPr>
                <w:sz w:val="15"/>
              </w:rPr>
              <w:t>3013H</w:t>
            </w:r>
          </w:p>
        </w:tc>
        <w:tc>
          <w:tcPr>
            <w:tcW w:w="2241" w:type="dxa"/>
          </w:tcPr>
          <w:p>
            <w:pPr>
              <w:pStyle w:val="5"/>
              <w:spacing w:before="3" w:line="257" w:lineRule="exact"/>
              <w:ind w:left="4"/>
              <w:rPr>
                <w:rFonts w:hint="eastAsia" w:ascii="Noto Sans Mono CJK JP Regular" w:eastAsia="Noto Sans Mono CJK JP Regular"/>
                <w:sz w:val="15"/>
              </w:rPr>
            </w:pPr>
            <w:r>
              <w:rPr>
                <w:rFonts w:ascii="宋体" w:hAnsi="宋体" w:eastAsia="宋体" w:cs="宋体"/>
                <w:sz w:val="24"/>
                <w:szCs w:val="24"/>
                <w:lang w:val="en-US"/>
              </w:rPr>
              <w:t>Length value</w:t>
            </w:r>
          </w:p>
        </w:tc>
        <w:tc>
          <w:tcPr>
            <w:tcW w:w="1754" w:type="dxa"/>
          </w:tcPr>
          <w:p>
            <w:pPr>
              <w:pStyle w:val="5"/>
              <w:spacing w:before="84"/>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2550" w:type="dxa"/>
            <w:vMerge w:val="continue"/>
            <w:tcBorders>
              <w:top w:val="nil"/>
            </w:tcBorders>
            <w:shd w:val="clear" w:color="auto" w:fill="A6A6A6"/>
          </w:tcPr>
          <w:p>
            <w:pPr>
              <w:rPr>
                <w:sz w:val="2"/>
                <w:szCs w:val="2"/>
              </w:rPr>
            </w:pPr>
          </w:p>
        </w:tc>
        <w:tc>
          <w:tcPr>
            <w:tcW w:w="1568" w:type="dxa"/>
          </w:tcPr>
          <w:p>
            <w:pPr>
              <w:pStyle w:val="5"/>
              <w:ind w:left="0" w:right="30"/>
              <w:jc w:val="right"/>
              <w:rPr>
                <w:sz w:val="15"/>
              </w:rPr>
            </w:pPr>
            <w:r>
              <w:rPr>
                <w:sz w:val="15"/>
              </w:rPr>
              <w:t>3014H</w:t>
            </w:r>
          </w:p>
        </w:tc>
        <w:tc>
          <w:tcPr>
            <w:tcW w:w="2241" w:type="dxa"/>
          </w:tcPr>
          <w:p>
            <w:pPr>
              <w:pStyle w:val="5"/>
              <w:spacing w:before="1" w:line="259" w:lineRule="exact"/>
              <w:ind w:left="4"/>
              <w:rPr>
                <w:rFonts w:hint="eastAsia" w:ascii="Noto Sans Mono CJK JP Regular" w:eastAsia="Noto Sans Mono CJK JP Regular"/>
                <w:sz w:val="15"/>
              </w:rPr>
            </w:pPr>
            <w:r>
              <w:rPr>
                <w:rFonts w:ascii="宋体" w:hAnsi="宋体" w:eastAsia="宋体" w:cs="宋体"/>
                <w:sz w:val="24"/>
                <w:szCs w:val="24"/>
                <w:lang w:val="en-US"/>
              </w:rPr>
              <w:t>External counter input value</w:t>
            </w:r>
          </w:p>
        </w:tc>
        <w:tc>
          <w:tcPr>
            <w:tcW w:w="1754" w:type="dxa"/>
          </w:tcPr>
          <w:p>
            <w:pPr>
              <w:pStyle w:val="5"/>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2550" w:type="dxa"/>
            <w:vMerge w:val="continue"/>
            <w:tcBorders>
              <w:top w:val="nil"/>
            </w:tcBorders>
            <w:shd w:val="clear" w:color="auto" w:fill="A6A6A6"/>
          </w:tcPr>
          <w:p>
            <w:pPr>
              <w:rPr>
                <w:sz w:val="2"/>
                <w:szCs w:val="2"/>
              </w:rPr>
            </w:pPr>
          </w:p>
        </w:tc>
        <w:tc>
          <w:tcPr>
            <w:tcW w:w="1568" w:type="dxa"/>
          </w:tcPr>
          <w:p>
            <w:pPr>
              <w:pStyle w:val="5"/>
              <w:spacing w:before="11"/>
              <w:ind w:left="0"/>
              <w:rPr>
                <w:rFonts w:ascii="Noto Sans Mono CJK JP Regular"/>
                <w:sz w:val="10"/>
              </w:rPr>
            </w:pPr>
          </w:p>
          <w:p>
            <w:pPr>
              <w:pStyle w:val="5"/>
              <w:spacing w:before="1"/>
              <w:ind w:left="0" w:right="30"/>
              <w:jc w:val="right"/>
              <w:rPr>
                <w:sz w:val="15"/>
              </w:rPr>
            </w:pPr>
            <w:r>
              <w:rPr>
                <w:sz w:val="15"/>
              </w:rPr>
              <w:t>3015H</w:t>
            </w:r>
          </w:p>
        </w:tc>
        <w:tc>
          <w:tcPr>
            <w:tcW w:w="2241" w:type="dxa"/>
          </w:tcPr>
          <w:p>
            <w:pPr>
              <w:pStyle w:val="5"/>
              <w:spacing w:before="0" w:line="241" w:lineRule="exact"/>
              <w:ind w:left="4"/>
              <w:rPr>
                <w:rFonts w:hint="eastAsia" w:ascii="Noto Sans Mono CJK JP Regular" w:eastAsia="Noto Sans Mono CJK JP Regular"/>
                <w:sz w:val="15"/>
              </w:rPr>
            </w:pPr>
            <w:r>
              <w:rPr>
                <w:rFonts w:ascii="宋体" w:hAnsi="宋体" w:eastAsia="宋体" w:cs="宋体"/>
                <w:sz w:val="24"/>
                <w:szCs w:val="24"/>
                <w:lang w:val="en-US"/>
              </w:rPr>
              <w:t>Torque direction (0:forward,1</w:t>
            </w:r>
            <w:r>
              <w:rPr>
                <w:rFonts w:ascii="宋体" w:hAnsi="宋体" w:eastAsia="宋体" w:cs="宋体"/>
                <w:sz w:val="24"/>
                <w:szCs w:val="24"/>
                <w:lang w:val="en-US"/>
              </w:rPr>
              <w:br w:type="textWrapping"/>
            </w:r>
            <w:r>
              <w:rPr>
                <w:rFonts w:ascii="宋体" w:hAnsi="宋体" w:eastAsia="宋体" w:cs="宋体"/>
                <w:sz w:val="24"/>
                <w:szCs w:val="24"/>
                <w:lang w:val="en-US"/>
              </w:rPr>
              <w:t>Reverse)</w:t>
            </w:r>
          </w:p>
        </w:tc>
        <w:tc>
          <w:tcPr>
            <w:tcW w:w="1754" w:type="dxa"/>
          </w:tcPr>
          <w:p>
            <w:pPr>
              <w:pStyle w:val="5"/>
              <w:spacing w:before="11"/>
              <w:ind w:left="0"/>
              <w:rPr>
                <w:rFonts w:ascii="Noto Sans Mono CJK JP Regular"/>
                <w:sz w:val="10"/>
              </w:rPr>
            </w:pPr>
          </w:p>
          <w:p>
            <w:pPr>
              <w:pStyle w:val="5"/>
              <w:spacing w:before="1"/>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8" w:hRule="atLeast"/>
        </w:trPr>
        <w:tc>
          <w:tcPr>
            <w:tcW w:w="2550" w:type="dxa"/>
            <w:vMerge w:val="continue"/>
            <w:tcBorders>
              <w:top w:val="nil"/>
            </w:tcBorders>
            <w:shd w:val="clear" w:color="auto" w:fill="A6A6A6"/>
          </w:tcPr>
          <w:p>
            <w:pPr>
              <w:rPr>
                <w:sz w:val="2"/>
                <w:szCs w:val="2"/>
              </w:rPr>
            </w:pPr>
          </w:p>
        </w:tc>
        <w:tc>
          <w:tcPr>
            <w:tcW w:w="1568" w:type="dxa"/>
          </w:tcPr>
          <w:p>
            <w:pPr>
              <w:pStyle w:val="5"/>
              <w:spacing w:before="83"/>
              <w:ind w:left="0" w:right="30"/>
              <w:jc w:val="right"/>
              <w:rPr>
                <w:sz w:val="15"/>
              </w:rPr>
            </w:pPr>
            <w:r>
              <w:rPr>
                <w:sz w:val="15"/>
              </w:rPr>
              <w:t>3016H</w:t>
            </w:r>
          </w:p>
        </w:tc>
        <w:tc>
          <w:tcPr>
            <w:tcW w:w="2241" w:type="dxa"/>
          </w:tcPr>
          <w:p>
            <w:pPr>
              <w:pStyle w:val="5"/>
              <w:spacing w:before="1" w:line="257" w:lineRule="exact"/>
              <w:ind w:left="4"/>
              <w:rPr>
                <w:rFonts w:hint="eastAsia" w:ascii="Noto Sans Mono CJK JP Regular" w:eastAsia="Noto Sans Mono CJK JP Regular"/>
                <w:sz w:val="15"/>
              </w:rPr>
            </w:pPr>
            <w:r>
              <w:rPr>
                <w:rFonts w:ascii="宋体" w:hAnsi="宋体" w:eastAsia="宋体" w:cs="宋体"/>
                <w:sz w:val="24"/>
                <w:szCs w:val="24"/>
                <w:lang w:val="en-US"/>
              </w:rPr>
              <w:t>Device code</w:t>
            </w:r>
          </w:p>
        </w:tc>
        <w:tc>
          <w:tcPr>
            <w:tcW w:w="1754" w:type="dxa"/>
          </w:tcPr>
          <w:p>
            <w:pPr>
              <w:pStyle w:val="5"/>
              <w:spacing w:before="83"/>
              <w:ind w:left="8"/>
              <w:jc w:val="center"/>
              <w:rPr>
                <w:sz w:val="15"/>
              </w:rPr>
            </w:pPr>
            <w:r>
              <w:rPr>
                <w:w w:val="100"/>
                <w:sz w:val="15"/>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1" w:hRule="atLeast"/>
        </w:trPr>
        <w:tc>
          <w:tcPr>
            <w:tcW w:w="2550" w:type="dxa"/>
            <w:shd w:val="clear" w:color="auto" w:fill="A6A6A6"/>
          </w:tcPr>
          <w:p>
            <w:pPr>
              <w:pStyle w:val="5"/>
              <w:spacing w:before="0" w:line="232" w:lineRule="exact"/>
              <w:ind w:left="23"/>
              <w:jc w:val="both"/>
              <w:rPr>
                <w:rFonts w:hint="eastAsia" w:ascii="Noto Sans Mono CJK JP Regular" w:eastAsia="Noto Sans Mono CJK JP Regular"/>
                <w:sz w:val="15"/>
              </w:rPr>
            </w:pPr>
            <w:r>
              <w:rPr>
                <w:rFonts w:ascii="宋体" w:hAnsi="宋体" w:eastAsia="宋体" w:cs="宋体"/>
                <w:sz w:val="24"/>
                <w:szCs w:val="24"/>
                <w:lang w:val="en-US"/>
              </w:rPr>
              <w:t>Parameter lock password check</w:t>
            </w:r>
            <w:r>
              <w:rPr>
                <w:rFonts w:ascii="宋体" w:hAnsi="宋体" w:eastAsia="宋体" w:cs="宋体"/>
                <w:sz w:val="24"/>
                <w:szCs w:val="24"/>
                <w:lang w:val="en-US"/>
              </w:rPr>
              <w:br w:type="textWrapping"/>
            </w:r>
            <w:r>
              <w:rPr>
                <w:rFonts w:ascii="宋体" w:hAnsi="宋体" w:eastAsia="宋体" w:cs="宋体"/>
                <w:sz w:val="24"/>
                <w:szCs w:val="24"/>
                <w:lang w:val="en-US"/>
              </w:rPr>
              <w:t>address</w:t>
            </w:r>
          </w:p>
        </w:tc>
        <w:tc>
          <w:tcPr>
            <w:tcW w:w="1568" w:type="dxa"/>
          </w:tcPr>
          <w:p>
            <w:pPr>
              <w:pStyle w:val="5"/>
              <w:spacing w:before="0"/>
              <w:ind w:left="0"/>
              <w:rPr>
                <w:rFonts w:ascii="Noto Sans Mono CJK JP Regular"/>
                <w:sz w:val="16"/>
              </w:rPr>
            </w:pPr>
          </w:p>
          <w:p>
            <w:pPr>
              <w:pStyle w:val="5"/>
              <w:spacing w:before="7"/>
              <w:ind w:left="0"/>
              <w:rPr>
                <w:rFonts w:ascii="Noto Sans Mono CJK JP Regular"/>
                <w:sz w:val="14"/>
              </w:rPr>
            </w:pPr>
          </w:p>
          <w:p>
            <w:pPr>
              <w:pStyle w:val="5"/>
              <w:spacing w:before="1"/>
              <w:ind w:left="0" w:right="30"/>
              <w:jc w:val="right"/>
              <w:rPr>
                <w:sz w:val="15"/>
              </w:rPr>
            </w:pPr>
            <w:r>
              <w:rPr>
                <w:sz w:val="15"/>
              </w:rPr>
              <w:t>4000H</w:t>
            </w:r>
          </w:p>
        </w:tc>
        <w:tc>
          <w:tcPr>
            <w:tcW w:w="2241" w:type="dxa"/>
          </w:tcPr>
          <w:p>
            <w:pPr>
              <w:pStyle w:val="5"/>
              <w:spacing w:before="0"/>
              <w:ind w:left="0"/>
              <w:rPr>
                <w:rFonts w:ascii="Noto Sans Mono CJK JP Regular"/>
                <w:sz w:val="16"/>
              </w:rPr>
            </w:pPr>
          </w:p>
          <w:p>
            <w:pPr>
              <w:pStyle w:val="5"/>
              <w:spacing w:before="7"/>
              <w:ind w:left="0"/>
              <w:rPr>
                <w:rFonts w:ascii="Noto Sans Mono CJK JP Regular"/>
                <w:sz w:val="14"/>
              </w:rPr>
            </w:pPr>
          </w:p>
          <w:p>
            <w:pPr>
              <w:pStyle w:val="5"/>
              <w:spacing w:before="1"/>
              <w:ind w:left="4"/>
              <w:rPr>
                <w:sz w:val="15"/>
              </w:rPr>
            </w:pPr>
            <w:r>
              <w:rPr>
                <w:sz w:val="15"/>
              </w:rPr>
              <w:t>****</w:t>
            </w:r>
          </w:p>
        </w:tc>
        <w:tc>
          <w:tcPr>
            <w:tcW w:w="1754" w:type="dxa"/>
          </w:tcPr>
          <w:p>
            <w:pPr>
              <w:pStyle w:val="5"/>
              <w:spacing w:before="0"/>
              <w:ind w:left="0"/>
              <w:rPr>
                <w:rFonts w:ascii="Noto Sans Mono CJK JP Regular"/>
                <w:sz w:val="16"/>
              </w:rPr>
            </w:pPr>
          </w:p>
          <w:p>
            <w:pPr>
              <w:pStyle w:val="5"/>
              <w:spacing w:before="7"/>
              <w:ind w:left="0"/>
              <w:rPr>
                <w:rFonts w:ascii="Noto Sans Mono CJK JP Regular"/>
                <w:sz w:val="14"/>
              </w:rPr>
            </w:pPr>
          </w:p>
          <w:p>
            <w:pPr>
              <w:pStyle w:val="5"/>
              <w:spacing w:before="1"/>
              <w:ind w:left="8"/>
              <w:jc w:val="center"/>
              <w:rPr>
                <w:sz w:val="15"/>
              </w:rPr>
            </w:pPr>
            <w:r>
              <w:rPr>
                <w:w w:val="100"/>
                <w:sz w:val="15"/>
              </w:rPr>
              <w:t>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99" w:hRule="atLeast"/>
        </w:trPr>
        <w:tc>
          <w:tcPr>
            <w:tcW w:w="2550" w:type="dxa"/>
            <w:shd w:val="clear" w:color="auto" w:fill="A6A6A6"/>
          </w:tcPr>
          <w:p>
            <w:pPr>
              <w:keepNext w:val="0"/>
              <w:keepLines w:val="0"/>
              <w:widowControl/>
              <w:suppressLineNumbers w:val="0"/>
              <w:jc w:val="left"/>
            </w:pPr>
            <w:r>
              <w:rPr>
                <w:rFonts w:ascii="宋体" w:hAnsi="宋体" w:eastAsia="宋体" w:cs="宋体"/>
                <w:kern w:val="0"/>
                <w:sz w:val="24"/>
                <w:szCs w:val="24"/>
                <w:lang w:val="en-US" w:eastAsia="zh-CN" w:bidi="ar"/>
              </w:rPr>
              <w:t>Parameter lock password command</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address</w:t>
            </w:r>
          </w:p>
          <w:p>
            <w:pPr>
              <w:pStyle w:val="5"/>
              <w:spacing w:before="0" w:line="232" w:lineRule="exact"/>
              <w:ind w:left="23"/>
              <w:jc w:val="both"/>
              <w:rPr>
                <w:rFonts w:hint="eastAsia" w:ascii="Noto Sans Mono CJK JP Regular" w:eastAsia="Noto Sans Mono CJK JP Regular"/>
                <w:sz w:val="15"/>
              </w:rPr>
            </w:pPr>
          </w:p>
        </w:tc>
        <w:tc>
          <w:tcPr>
            <w:tcW w:w="1568" w:type="dxa"/>
          </w:tcPr>
          <w:p>
            <w:pPr>
              <w:pStyle w:val="5"/>
              <w:spacing w:before="0"/>
              <w:ind w:left="0"/>
              <w:rPr>
                <w:rFonts w:ascii="Noto Sans Mono CJK JP Regular"/>
                <w:sz w:val="16"/>
              </w:rPr>
            </w:pPr>
          </w:p>
          <w:p>
            <w:pPr>
              <w:pStyle w:val="5"/>
              <w:spacing w:before="5"/>
              <w:ind w:left="0"/>
              <w:rPr>
                <w:rFonts w:ascii="Noto Sans Mono CJK JP Regular"/>
                <w:sz w:val="14"/>
              </w:rPr>
            </w:pPr>
          </w:p>
          <w:p>
            <w:pPr>
              <w:pStyle w:val="5"/>
              <w:spacing w:before="0"/>
              <w:ind w:left="0" w:right="30"/>
              <w:jc w:val="right"/>
              <w:rPr>
                <w:sz w:val="15"/>
              </w:rPr>
            </w:pPr>
            <w:r>
              <w:rPr>
                <w:sz w:val="15"/>
              </w:rPr>
              <w:t>4001H</w:t>
            </w:r>
          </w:p>
        </w:tc>
        <w:tc>
          <w:tcPr>
            <w:tcW w:w="2241" w:type="dxa"/>
          </w:tcPr>
          <w:p>
            <w:pPr>
              <w:pStyle w:val="5"/>
              <w:spacing w:before="0"/>
              <w:ind w:left="0"/>
              <w:rPr>
                <w:rFonts w:ascii="Noto Sans Mono CJK JP Regular"/>
                <w:sz w:val="16"/>
              </w:rPr>
            </w:pPr>
          </w:p>
          <w:p>
            <w:pPr>
              <w:pStyle w:val="5"/>
              <w:spacing w:before="5"/>
              <w:ind w:left="0"/>
              <w:rPr>
                <w:rFonts w:ascii="Noto Sans Mono CJK JP Regular"/>
                <w:sz w:val="14"/>
              </w:rPr>
            </w:pPr>
          </w:p>
          <w:p>
            <w:pPr>
              <w:pStyle w:val="5"/>
              <w:spacing w:before="0"/>
              <w:ind w:left="4"/>
              <w:rPr>
                <w:sz w:val="15"/>
              </w:rPr>
            </w:pPr>
            <w:r>
              <w:rPr>
                <w:sz w:val="15"/>
              </w:rPr>
              <w:t>55AAH</w:t>
            </w:r>
          </w:p>
        </w:tc>
        <w:tc>
          <w:tcPr>
            <w:tcW w:w="1754" w:type="dxa"/>
          </w:tcPr>
          <w:p>
            <w:pPr>
              <w:pStyle w:val="5"/>
              <w:spacing w:before="0"/>
              <w:ind w:left="0"/>
              <w:rPr>
                <w:rFonts w:ascii="Noto Sans Mono CJK JP Regular"/>
                <w:sz w:val="16"/>
              </w:rPr>
            </w:pPr>
          </w:p>
          <w:p>
            <w:pPr>
              <w:pStyle w:val="5"/>
              <w:spacing w:before="5"/>
              <w:ind w:left="0"/>
              <w:rPr>
                <w:rFonts w:ascii="Noto Sans Mono CJK JP Regular"/>
                <w:sz w:val="14"/>
              </w:rPr>
            </w:pPr>
          </w:p>
          <w:p>
            <w:pPr>
              <w:pStyle w:val="5"/>
              <w:spacing w:before="0"/>
              <w:ind w:left="8"/>
              <w:jc w:val="center"/>
              <w:rPr>
                <w:sz w:val="15"/>
              </w:rPr>
            </w:pPr>
            <w:r>
              <w:rPr>
                <w:w w:val="100"/>
                <w:sz w:val="15"/>
              </w:rPr>
              <w:t>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1" w:hRule="atLeast"/>
        </w:trPr>
        <w:tc>
          <w:tcPr>
            <w:tcW w:w="2550" w:type="dxa"/>
            <w:shd w:val="clear" w:color="auto" w:fill="A6A6A6"/>
          </w:tcPr>
          <w:p>
            <w:pPr>
              <w:pStyle w:val="5"/>
              <w:spacing w:before="20"/>
              <w:ind w:left="0"/>
              <w:rPr>
                <w:rFonts w:ascii="Noto Sans Mono CJK JP Regular"/>
                <w:sz w:val="7"/>
              </w:rPr>
            </w:pPr>
          </w:p>
          <w:p>
            <w:pPr>
              <w:pStyle w:val="5"/>
              <w:spacing w:before="1" w:line="211" w:lineRule="auto"/>
              <w:ind w:left="23" w:right="14"/>
              <w:jc w:val="both"/>
              <w:rPr>
                <w:rFonts w:hint="eastAsia" w:ascii="Noto Sans Mono CJK JP Regular" w:eastAsia="Noto Sans Mono CJK JP Regular"/>
                <w:sz w:val="15"/>
              </w:rPr>
            </w:pPr>
            <w:r>
              <w:rPr>
                <w:rFonts w:ascii="宋体" w:hAnsi="宋体" w:eastAsia="宋体" w:cs="宋体"/>
                <w:sz w:val="24"/>
                <w:szCs w:val="24"/>
                <w:lang w:val="en-US"/>
              </w:rPr>
              <w:t>Inverter fault address</w:t>
            </w:r>
          </w:p>
        </w:tc>
        <w:tc>
          <w:tcPr>
            <w:tcW w:w="1568" w:type="dxa"/>
          </w:tcPr>
          <w:p>
            <w:pPr>
              <w:pStyle w:val="5"/>
              <w:spacing w:before="0"/>
              <w:ind w:left="0"/>
              <w:rPr>
                <w:rFonts w:ascii="Noto Sans Mono CJK JP Regular"/>
                <w:sz w:val="16"/>
              </w:rPr>
            </w:pPr>
          </w:p>
          <w:p>
            <w:pPr>
              <w:pStyle w:val="5"/>
              <w:spacing w:before="7"/>
              <w:ind w:left="0"/>
              <w:rPr>
                <w:rFonts w:ascii="Noto Sans Mono CJK JP Regular"/>
                <w:sz w:val="14"/>
              </w:rPr>
            </w:pPr>
          </w:p>
          <w:p>
            <w:pPr>
              <w:pStyle w:val="5"/>
              <w:spacing w:before="1"/>
              <w:ind w:left="0" w:right="30"/>
              <w:jc w:val="right"/>
              <w:rPr>
                <w:sz w:val="15"/>
              </w:rPr>
            </w:pPr>
            <w:r>
              <w:rPr>
                <w:sz w:val="15"/>
              </w:rPr>
              <w:t>5000H</w:t>
            </w:r>
          </w:p>
        </w:tc>
        <w:tc>
          <w:tcPr>
            <w:tcW w:w="2241" w:type="dxa"/>
          </w:tcPr>
          <w:p>
            <w:pPr>
              <w:pStyle w:val="5"/>
              <w:spacing w:before="0" w:line="232" w:lineRule="exact"/>
              <w:ind w:left="4"/>
              <w:jc w:val="both"/>
              <w:rPr>
                <w:rFonts w:hint="eastAsia" w:ascii="Noto Sans Mono CJK JP Regular" w:eastAsia="Noto Sans Mono CJK JP Regular"/>
                <w:sz w:val="15"/>
              </w:rPr>
            </w:pPr>
            <w:r>
              <w:rPr>
                <w:rFonts w:ascii="宋体" w:hAnsi="宋体" w:eastAsia="宋体" w:cs="宋体"/>
                <w:sz w:val="24"/>
                <w:szCs w:val="24"/>
                <w:lang w:val="en-US"/>
              </w:rPr>
              <w:t>The fault information code is consistent with the serial number of the fault type in the function code menu, except that the hexadecimal data is returned to the host computer instead of the fault character.</w:t>
            </w:r>
          </w:p>
        </w:tc>
        <w:tc>
          <w:tcPr>
            <w:tcW w:w="1754" w:type="dxa"/>
          </w:tcPr>
          <w:p>
            <w:pPr>
              <w:pStyle w:val="5"/>
              <w:spacing w:before="0"/>
              <w:ind w:left="0"/>
              <w:rPr>
                <w:rFonts w:ascii="Noto Sans Mono CJK JP Regular"/>
                <w:sz w:val="16"/>
              </w:rPr>
            </w:pPr>
          </w:p>
          <w:p>
            <w:pPr>
              <w:pStyle w:val="5"/>
              <w:spacing w:before="7"/>
              <w:ind w:left="0"/>
              <w:rPr>
                <w:rFonts w:ascii="Noto Sans Mono CJK JP Regular"/>
                <w:sz w:val="14"/>
              </w:rPr>
            </w:pPr>
          </w:p>
          <w:p>
            <w:pPr>
              <w:pStyle w:val="5"/>
              <w:spacing w:before="1"/>
              <w:ind w:left="122"/>
              <w:rPr>
                <w:sz w:val="15"/>
              </w:rPr>
            </w:pPr>
            <w:r>
              <w:rPr>
                <w:w w:val="100"/>
                <w:sz w:val="15"/>
              </w:rPr>
              <w:t>R</w:t>
            </w:r>
          </w:p>
          <w:p>
            <w:pPr>
              <w:pStyle w:val="5"/>
              <w:spacing w:before="8"/>
              <w:ind w:left="0"/>
              <w:rPr>
                <w:rFonts w:ascii="Noto Sans Mono CJK JP Regular"/>
                <w:sz w:val="14"/>
              </w:rPr>
            </w:pPr>
          </w:p>
          <w:p>
            <w:pPr>
              <w:pStyle w:val="5"/>
              <w:spacing w:before="0" w:line="259" w:lineRule="exact"/>
              <w:ind w:left="-88"/>
              <w:rPr>
                <w:rFonts w:hint="eastAsia" w:ascii="Noto Sans Mono CJK JP Regular" w:eastAsia="Noto Sans Mono CJK JP Regular"/>
                <w:sz w:val="15"/>
              </w:rPr>
            </w:pPr>
            <w:r>
              <w:rPr>
                <w:rFonts w:hint="eastAsia" w:ascii="Noto Sans Mono CJK JP Regular" w:eastAsia="Noto Sans Mono CJK JP Regular"/>
                <w:w w:val="100"/>
                <w:sz w:val="15"/>
              </w:rPr>
              <w:t>。</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Droid Sans Fallback">
    <w:altName w:val="宋体"/>
    <w:panose1 w:val="020B0502000000000001"/>
    <w:charset w:val="86"/>
    <w:family w:val="swiss"/>
    <w:pitch w:val="default"/>
    <w:sig w:usb0="00000000" w:usb1="00000000" w:usb2="00000016" w:usb3="00000000" w:csb0="203F01FF" w:csb1="D7FF0000"/>
  </w:font>
  <w:font w:name="RomanS">
    <w:altName w:val="Segoe UI Semilight"/>
    <w:panose1 w:val="02000400000000000000"/>
    <w:charset w:val="00"/>
    <w:family w:val="auto"/>
    <w:pitch w:val="default"/>
    <w:sig w:usb0="00000000" w:usb1="00000000" w:usb2="00000000" w:usb3="00000000" w:csb0="000001FF"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A2AFB"/>
    <w:rsid w:val="0B1B6861"/>
    <w:rsid w:val="26A7458A"/>
    <w:rsid w:val="26C814FB"/>
    <w:rsid w:val="26EE7262"/>
    <w:rsid w:val="2F8D5566"/>
    <w:rsid w:val="5A9C79CD"/>
    <w:rsid w:val="61D673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Noto Sans Mono CJK JP Regular" w:hAnsi="Noto Sans Mono CJK JP Regular" w:eastAsia="Noto Sans Mono CJK JP Regular" w:cs="Noto Sans Mono CJK JP Regular"/>
      <w:sz w:val="15"/>
      <w:szCs w:val="15"/>
    </w:rPr>
  </w:style>
  <w:style w:type="paragraph" w:customStyle="1" w:styleId="5">
    <w:name w:val="Table Paragraph"/>
    <w:basedOn w:val="1"/>
    <w:qFormat/>
    <w:uiPriority w:val="1"/>
    <w:pPr>
      <w:spacing w:before="82"/>
      <w:ind w:left="107"/>
    </w:pPr>
    <w:rPr>
      <w:rFonts w:ascii="Arial" w:hAnsi="Arial" w:eastAsia="Arial" w:cs="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win10</dc:creator>
  <cp:lastModifiedBy>win10</cp:lastModifiedBy>
  <dcterms:modified xsi:type="dcterms:W3CDTF">2019-04-04T10:13:56Z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